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D97" w:rsidRPr="00366A0B" w:rsidRDefault="00926D97" w:rsidP="003A0DC3">
      <w:pPr>
        <w:jc w:val="right"/>
        <w:rPr>
          <w:rFonts w:cs="Arial"/>
          <w:b/>
        </w:rPr>
      </w:pPr>
      <w:bookmarkStart w:id="0" w:name="_GoBack"/>
      <w:bookmarkEnd w:id="0"/>
      <w:r w:rsidRPr="00366A0B">
        <w:rPr>
          <w:rFonts w:cs="Arial"/>
          <w:noProof/>
          <w:lang w:eastAsia="de-AT"/>
        </w:rPr>
        <w:drawing>
          <wp:inline distT="0" distB="0" distL="0" distR="0" wp14:anchorId="0AFEC688" wp14:editId="6B130786">
            <wp:extent cx="1707225" cy="635794"/>
            <wp:effectExtent l="0" t="0" r="7620" b="0"/>
            <wp:docPr id="5" name="Grafik 5" descr="BMBF_Logo_Zusatz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MBF_Logo_Zusatz_RGB"/>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07225" cy="635794"/>
                    </a:xfrm>
                    <a:prstGeom prst="rect">
                      <a:avLst/>
                    </a:prstGeom>
                    <a:noFill/>
                    <a:ln>
                      <a:noFill/>
                    </a:ln>
                  </pic:spPr>
                </pic:pic>
              </a:graphicData>
            </a:graphic>
          </wp:inline>
        </w:drawing>
      </w:r>
    </w:p>
    <w:p w:rsidR="00926D97" w:rsidRPr="00366A0B" w:rsidRDefault="00926D97" w:rsidP="003A0DC3">
      <w:pPr>
        <w:jc w:val="center"/>
        <w:rPr>
          <w:rFonts w:cs="Arial"/>
          <w:b/>
        </w:rPr>
      </w:pPr>
    </w:p>
    <w:p w:rsidR="00167B54" w:rsidRPr="00366A0B" w:rsidRDefault="00167B54" w:rsidP="003A0DC3">
      <w:pPr>
        <w:jc w:val="center"/>
        <w:rPr>
          <w:rFonts w:cs="Arial"/>
          <w:b/>
        </w:rPr>
      </w:pPr>
      <w:r w:rsidRPr="00366A0B">
        <w:rPr>
          <w:rFonts w:cs="Arial"/>
          <w:b/>
        </w:rPr>
        <w:t>Senat III der Gleichbehandlungskommission</w:t>
      </w:r>
    </w:p>
    <w:p w:rsidR="00167B54" w:rsidRPr="00366A0B" w:rsidRDefault="00167B54" w:rsidP="003A0DC3">
      <w:pPr>
        <w:jc w:val="center"/>
        <w:rPr>
          <w:rFonts w:cs="Arial"/>
          <w:b/>
          <w:u w:val="single"/>
        </w:rPr>
      </w:pPr>
      <w:r w:rsidRPr="00366A0B">
        <w:rPr>
          <w:rFonts w:cs="Arial"/>
          <w:b/>
          <w:u w:val="single"/>
        </w:rPr>
        <w:t>Prüfungsergebnis gemäß § 12 GBK/GAW-Gesetz</w:t>
      </w:r>
    </w:p>
    <w:p w:rsidR="00167B54" w:rsidRPr="00366A0B" w:rsidRDefault="00167B54" w:rsidP="003A0DC3">
      <w:pPr>
        <w:rPr>
          <w:rFonts w:cs="Arial"/>
        </w:rPr>
      </w:pPr>
    </w:p>
    <w:p w:rsidR="00C44608" w:rsidRPr="00366A0B" w:rsidRDefault="000B1C88" w:rsidP="003A0DC3">
      <w:pPr>
        <w:rPr>
          <w:rFonts w:cs="Arial"/>
        </w:rPr>
      </w:pPr>
      <w:r w:rsidRPr="00366A0B">
        <w:rPr>
          <w:rFonts w:cs="Arial"/>
        </w:rPr>
        <w:t xml:space="preserve">Der Senat III der Gleichbehandlungskommission (GBK) beim </w:t>
      </w:r>
      <w:r w:rsidR="00926D97" w:rsidRPr="00366A0B">
        <w:rPr>
          <w:rFonts w:cs="Arial"/>
        </w:rPr>
        <w:t>Bundesministerium für Bildung und Frauen</w:t>
      </w:r>
      <w:r w:rsidRPr="00366A0B">
        <w:rPr>
          <w:rFonts w:cs="Arial"/>
        </w:rPr>
        <w:t xml:space="preserve"> gelangte am </w:t>
      </w:r>
      <w:r w:rsidR="006328C4" w:rsidRPr="00366A0B">
        <w:rPr>
          <w:rFonts w:cs="Arial"/>
        </w:rPr>
        <w:t>7. Mai 2015</w:t>
      </w:r>
      <w:r w:rsidR="008634D2" w:rsidRPr="00366A0B">
        <w:rPr>
          <w:rFonts w:cs="Arial"/>
        </w:rPr>
        <w:t xml:space="preserve"> </w:t>
      </w:r>
      <w:r w:rsidRPr="00366A0B">
        <w:rPr>
          <w:rFonts w:cs="Arial"/>
        </w:rPr>
        <w:t xml:space="preserve">über </w:t>
      </w:r>
      <w:r w:rsidR="006328C4" w:rsidRPr="00366A0B">
        <w:rPr>
          <w:rFonts w:cs="Arial"/>
        </w:rPr>
        <w:t>den</w:t>
      </w:r>
      <w:r w:rsidR="00B4373E" w:rsidRPr="00366A0B">
        <w:rPr>
          <w:rFonts w:cs="Arial"/>
        </w:rPr>
        <w:t xml:space="preserve"> </w:t>
      </w:r>
      <w:r w:rsidRPr="00366A0B">
        <w:rPr>
          <w:rFonts w:cs="Arial"/>
        </w:rPr>
        <w:t xml:space="preserve">am </w:t>
      </w:r>
      <w:r w:rsidR="006328C4" w:rsidRPr="00366A0B">
        <w:rPr>
          <w:rFonts w:cs="Arial"/>
        </w:rPr>
        <w:t>23. Februar 2015</w:t>
      </w:r>
      <w:r w:rsidR="00B90050" w:rsidRPr="00366A0B">
        <w:rPr>
          <w:rFonts w:cs="Arial"/>
        </w:rPr>
        <w:t xml:space="preserve"> </w:t>
      </w:r>
      <w:r w:rsidR="006328C4" w:rsidRPr="00366A0B">
        <w:rPr>
          <w:rFonts w:cs="Arial"/>
        </w:rPr>
        <w:t>eing</w:t>
      </w:r>
      <w:r w:rsidR="006328C4" w:rsidRPr="00366A0B">
        <w:rPr>
          <w:rFonts w:cs="Arial"/>
        </w:rPr>
        <w:t>e</w:t>
      </w:r>
      <w:r w:rsidR="006328C4" w:rsidRPr="00366A0B">
        <w:rPr>
          <w:rFonts w:cs="Arial"/>
        </w:rPr>
        <w:t xml:space="preserve">langten Antrag von </w:t>
      </w:r>
      <w:r w:rsidR="006328C4" w:rsidRPr="00366A0B">
        <w:rPr>
          <w:rFonts w:cs="Arial"/>
          <w:b/>
        </w:rPr>
        <w:t xml:space="preserve">Herrn </w:t>
      </w:r>
      <w:r w:rsidR="00966CF4">
        <w:rPr>
          <w:rFonts w:cs="Arial"/>
          <w:b/>
        </w:rPr>
        <w:t>A</w:t>
      </w:r>
      <w:r w:rsidR="00B4373E" w:rsidRPr="00366A0B">
        <w:rPr>
          <w:rFonts w:cs="Arial"/>
        </w:rPr>
        <w:t xml:space="preserve"> betreffend </w:t>
      </w:r>
      <w:r w:rsidRPr="00366A0B">
        <w:rPr>
          <w:rFonts w:cs="Arial"/>
        </w:rPr>
        <w:t xml:space="preserve">die Überprüfung einer </w:t>
      </w:r>
      <w:r w:rsidR="00405E87" w:rsidRPr="00366A0B">
        <w:rPr>
          <w:rFonts w:cs="Arial"/>
        </w:rPr>
        <w:t>unmittelbaren Diskr</w:t>
      </w:r>
      <w:r w:rsidR="00405E87" w:rsidRPr="00366A0B">
        <w:rPr>
          <w:rFonts w:cs="Arial"/>
        </w:rPr>
        <w:t>i</w:t>
      </w:r>
      <w:r w:rsidR="00405E87" w:rsidRPr="00366A0B">
        <w:rPr>
          <w:rFonts w:cs="Arial"/>
        </w:rPr>
        <w:t>minierung auf</w:t>
      </w:r>
      <w:r w:rsidR="002C21C6" w:rsidRPr="00366A0B">
        <w:rPr>
          <w:rFonts w:cs="Arial"/>
        </w:rPr>
        <w:t xml:space="preserve">grund </w:t>
      </w:r>
      <w:r w:rsidR="00DB3DB2" w:rsidRPr="00366A0B">
        <w:rPr>
          <w:rFonts w:cs="Arial"/>
        </w:rPr>
        <w:t>de</w:t>
      </w:r>
      <w:r w:rsidR="00B4373E" w:rsidRPr="00366A0B">
        <w:rPr>
          <w:rFonts w:cs="Arial"/>
        </w:rPr>
        <w:t>s</w:t>
      </w:r>
      <w:r w:rsidR="00DB3DB2" w:rsidRPr="00366A0B">
        <w:rPr>
          <w:rFonts w:cs="Arial"/>
        </w:rPr>
        <w:t xml:space="preserve"> </w:t>
      </w:r>
      <w:r w:rsidR="00B4373E" w:rsidRPr="00366A0B">
        <w:rPr>
          <w:rFonts w:cs="Arial"/>
        </w:rPr>
        <w:t>Geschlechts</w:t>
      </w:r>
      <w:r w:rsidR="00426C7C" w:rsidRPr="00366A0B">
        <w:rPr>
          <w:rFonts w:cs="Arial"/>
        </w:rPr>
        <w:t xml:space="preserve"> </w:t>
      </w:r>
      <w:r w:rsidRPr="00366A0B">
        <w:rPr>
          <w:rFonts w:cs="Arial"/>
        </w:rPr>
        <w:t xml:space="preserve">beim Zugang zu </w:t>
      </w:r>
      <w:r w:rsidR="00B4373E" w:rsidRPr="00366A0B">
        <w:rPr>
          <w:rFonts w:cs="Arial"/>
        </w:rPr>
        <w:t>und der Versorgung mit G</w:t>
      </w:r>
      <w:r w:rsidR="00B4373E" w:rsidRPr="00366A0B">
        <w:rPr>
          <w:rFonts w:cs="Arial"/>
        </w:rPr>
        <w:t>ü</w:t>
      </w:r>
      <w:r w:rsidR="00B4373E" w:rsidRPr="00366A0B">
        <w:rPr>
          <w:rFonts w:cs="Arial"/>
        </w:rPr>
        <w:t xml:space="preserve">tern und </w:t>
      </w:r>
      <w:r w:rsidR="00076449" w:rsidRPr="00366A0B">
        <w:rPr>
          <w:rFonts w:cs="Arial"/>
        </w:rPr>
        <w:t>Dienstleistungen</w:t>
      </w:r>
      <w:r w:rsidR="00551C11" w:rsidRPr="00366A0B">
        <w:rPr>
          <w:rFonts w:cs="Arial"/>
        </w:rPr>
        <w:t xml:space="preserve">, </w:t>
      </w:r>
      <w:r w:rsidR="00076449" w:rsidRPr="00366A0B">
        <w:rPr>
          <w:rFonts w:cs="Arial"/>
        </w:rPr>
        <w:t>die</w:t>
      </w:r>
      <w:r w:rsidR="00551C11" w:rsidRPr="00366A0B">
        <w:rPr>
          <w:rFonts w:cs="Arial"/>
        </w:rPr>
        <w:t xml:space="preserve"> </w:t>
      </w:r>
      <w:r w:rsidR="007A3875" w:rsidRPr="00366A0B">
        <w:rPr>
          <w:rFonts w:cs="Arial"/>
        </w:rPr>
        <w:t>der Öffentlichkeit zur Verfügung steh</w:t>
      </w:r>
      <w:r w:rsidR="005A176B" w:rsidRPr="00366A0B">
        <w:rPr>
          <w:rFonts w:cs="Arial"/>
        </w:rPr>
        <w:t>en</w:t>
      </w:r>
      <w:r w:rsidR="00122332" w:rsidRPr="00366A0B">
        <w:rPr>
          <w:rFonts w:cs="Arial"/>
        </w:rPr>
        <w:t xml:space="preserve">, </w:t>
      </w:r>
      <w:r w:rsidRPr="00366A0B">
        <w:rPr>
          <w:rFonts w:cs="Arial"/>
        </w:rPr>
        <w:t xml:space="preserve">durch </w:t>
      </w:r>
      <w:r w:rsidR="005B7F73" w:rsidRPr="00366A0B">
        <w:rPr>
          <w:rFonts w:cs="Arial"/>
        </w:rPr>
        <w:t>die</w:t>
      </w:r>
      <w:r w:rsidR="00076449" w:rsidRPr="00366A0B">
        <w:rPr>
          <w:rFonts w:cs="Arial"/>
        </w:rPr>
        <w:t xml:space="preserve"> A</w:t>
      </w:r>
      <w:r w:rsidR="00076449" w:rsidRPr="00366A0B">
        <w:rPr>
          <w:rFonts w:cs="Arial"/>
        </w:rPr>
        <w:t>n</w:t>
      </w:r>
      <w:r w:rsidR="00076449" w:rsidRPr="00366A0B">
        <w:rPr>
          <w:rFonts w:cs="Arial"/>
        </w:rPr>
        <w:t>tragsgeg</w:t>
      </w:r>
      <w:r w:rsidR="00AB4ABE" w:rsidRPr="00366A0B">
        <w:rPr>
          <w:rFonts w:cs="Arial"/>
        </w:rPr>
        <w:t>nerin</w:t>
      </w:r>
    </w:p>
    <w:p w:rsidR="00E462C6" w:rsidRPr="00366A0B" w:rsidRDefault="00E462C6" w:rsidP="003A0DC3">
      <w:pPr>
        <w:rPr>
          <w:rFonts w:cs="Arial"/>
        </w:rPr>
      </w:pPr>
    </w:p>
    <w:p w:rsidR="00C44608" w:rsidRPr="00366A0B" w:rsidRDefault="00966CF4" w:rsidP="003A0DC3">
      <w:pPr>
        <w:jc w:val="center"/>
        <w:rPr>
          <w:rFonts w:cs="Arial"/>
          <w:b/>
        </w:rPr>
      </w:pPr>
      <w:r>
        <w:rPr>
          <w:rFonts w:cs="Arial"/>
          <w:b/>
        </w:rPr>
        <w:t>X</w:t>
      </w:r>
      <w:r w:rsidR="006328C4" w:rsidRPr="00366A0B">
        <w:rPr>
          <w:rFonts w:cs="Arial"/>
          <w:b/>
        </w:rPr>
        <w:t xml:space="preserve"> Betriebs GmbH</w:t>
      </w:r>
    </w:p>
    <w:p w:rsidR="00E462C6" w:rsidRPr="00366A0B" w:rsidRDefault="00E462C6" w:rsidP="003A0DC3">
      <w:pPr>
        <w:jc w:val="center"/>
        <w:rPr>
          <w:rFonts w:cs="Arial"/>
          <w:b/>
        </w:rPr>
      </w:pPr>
    </w:p>
    <w:p w:rsidR="00A1057D" w:rsidRPr="00366A0B" w:rsidRDefault="00167B54" w:rsidP="003A0DC3">
      <w:pPr>
        <w:rPr>
          <w:rFonts w:cs="Arial"/>
          <w:b/>
        </w:rPr>
      </w:pPr>
      <w:r w:rsidRPr="00366A0B">
        <w:rPr>
          <w:rFonts w:cs="Arial"/>
          <w:b/>
        </w:rPr>
        <w:t xml:space="preserve">gemäß </w:t>
      </w:r>
      <w:r w:rsidR="006A7BBE" w:rsidRPr="00366A0B">
        <w:rPr>
          <w:rFonts w:cs="Arial"/>
          <w:b/>
        </w:rPr>
        <w:t>§ 31</w:t>
      </w:r>
      <w:r w:rsidR="002D4119" w:rsidRPr="00366A0B">
        <w:rPr>
          <w:rFonts w:cs="Arial"/>
          <w:b/>
        </w:rPr>
        <w:t xml:space="preserve"> Abs. 1 </w:t>
      </w:r>
      <w:proofErr w:type="spellStart"/>
      <w:r w:rsidR="003F3503" w:rsidRPr="00366A0B">
        <w:rPr>
          <w:rFonts w:cs="Arial"/>
          <w:b/>
        </w:rPr>
        <w:t>iVm</w:t>
      </w:r>
      <w:proofErr w:type="spellEnd"/>
      <w:r w:rsidR="002D4119" w:rsidRPr="00366A0B">
        <w:rPr>
          <w:rFonts w:cs="Arial"/>
          <w:b/>
        </w:rPr>
        <w:t xml:space="preserve"> § 32</w:t>
      </w:r>
      <w:r w:rsidR="00C03239" w:rsidRPr="00366A0B">
        <w:rPr>
          <w:rFonts w:cs="Arial"/>
          <w:b/>
        </w:rPr>
        <w:t xml:space="preserve"> A</w:t>
      </w:r>
      <w:r w:rsidR="006A7BBE" w:rsidRPr="00366A0B">
        <w:rPr>
          <w:rFonts w:cs="Arial"/>
          <w:b/>
        </w:rPr>
        <w:t>bs. 1</w:t>
      </w:r>
      <w:r w:rsidR="00AB4ABE" w:rsidRPr="00366A0B">
        <w:rPr>
          <w:rFonts w:cs="Arial"/>
          <w:b/>
        </w:rPr>
        <w:t xml:space="preserve"> </w:t>
      </w:r>
      <w:r w:rsidR="00C03239" w:rsidRPr="00366A0B">
        <w:rPr>
          <w:rFonts w:cs="Arial"/>
          <w:b/>
        </w:rPr>
        <w:t>Gleichbehandlungsgesetz</w:t>
      </w:r>
      <w:r w:rsidR="00A1057D" w:rsidRPr="00366A0B">
        <w:rPr>
          <w:rFonts w:cs="Arial"/>
        </w:rPr>
        <w:t xml:space="preserve"> (in der Folge </w:t>
      </w:r>
      <w:r w:rsidR="00B67189" w:rsidRPr="00366A0B">
        <w:rPr>
          <w:rFonts w:cs="Arial"/>
        </w:rPr>
        <w:t>„</w:t>
      </w:r>
      <w:proofErr w:type="spellStart"/>
      <w:r w:rsidR="00A1057D" w:rsidRPr="00366A0B">
        <w:rPr>
          <w:rFonts w:cs="Arial"/>
        </w:rPr>
        <w:t>GlBG</w:t>
      </w:r>
      <w:proofErr w:type="spellEnd"/>
      <w:r w:rsidR="00B67189" w:rsidRPr="00366A0B">
        <w:rPr>
          <w:rFonts w:cs="Arial"/>
        </w:rPr>
        <w:t>“</w:t>
      </w:r>
      <w:r w:rsidR="00656515" w:rsidRPr="00366A0B">
        <w:rPr>
          <w:rFonts w:cs="Arial"/>
        </w:rPr>
        <w:t xml:space="preserve">; </w:t>
      </w:r>
      <w:proofErr w:type="spellStart"/>
      <w:r w:rsidR="00656515" w:rsidRPr="00366A0B">
        <w:rPr>
          <w:rFonts w:cs="Arial"/>
        </w:rPr>
        <w:t>id</w:t>
      </w:r>
      <w:r w:rsidR="00A1057D" w:rsidRPr="00366A0B">
        <w:rPr>
          <w:rFonts w:cs="Arial"/>
        </w:rPr>
        <w:t>F</w:t>
      </w:r>
      <w:proofErr w:type="spellEnd"/>
      <w:r w:rsidR="00A1057D" w:rsidRPr="00366A0B">
        <w:rPr>
          <w:rFonts w:cs="Arial"/>
        </w:rPr>
        <w:t xml:space="preserve"> BGBl. I Nr. </w:t>
      </w:r>
      <w:r w:rsidR="006328C4" w:rsidRPr="00366A0B">
        <w:rPr>
          <w:rFonts w:cs="Arial"/>
        </w:rPr>
        <w:t>54/2015</w:t>
      </w:r>
      <w:r w:rsidR="00A1057D" w:rsidRPr="00366A0B">
        <w:rPr>
          <w:rFonts w:cs="Arial"/>
        </w:rPr>
        <w:t>) nach Durchführung eines Verfahrens gemäß § 12 GBK/GAW-Gesetz (</w:t>
      </w:r>
      <w:proofErr w:type="spellStart"/>
      <w:r w:rsidR="00656515" w:rsidRPr="00366A0B">
        <w:rPr>
          <w:rFonts w:cs="Arial"/>
        </w:rPr>
        <w:t>idF</w:t>
      </w:r>
      <w:proofErr w:type="spellEnd"/>
      <w:r w:rsidR="00656515" w:rsidRPr="00366A0B">
        <w:rPr>
          <w:rFonts w:cs="Arial"/>
        </w:rPr>
        <w:t xml:space="preserve"> </w:t>
      </w:r>
      <w:r w:rsidR="00A01813" w:rsidRPr="00366A0B">
        <w:rPr>
          <w:rFonts w:cs="Arial"/>
        </w:rPr>
        <w:t>BGBl.</w:t>
      </w:r>
      <w:r w:rsidR="00D74D94" w:rsidRPr="00366A0B">
        <w:rPr>
          <w:rFonts w:cs="Arial"/>
        </w:rPr>
        <w:t xml:space="preserve"> </w:t>
      </w:r>
      <w:r w:rsidR="00066B07" w:rsidRPr="00366A0B">
        <w:rPr>
          <w:rFonts w:cs="Arial"/>
        </w:rPr>
        <w:t xml:space="preserve">I Nr. </w:t>
      </w:r>
      <w:r w:rsidR="00DB662A" w:rsidRPr="00366A0B">
        <w:rPr>
          <w:rFonts w:cs="Arial"/>
        </w:rPr>
        <w:t>107/2013</w:t>
      </w:r>
      <w:r w:rsidR="00A1057D" w:rsidRPr="00366A0B">
        <w:rPr>
          <w:rFonts w:cs="Arial"/>
        </w:rPr>
        <w:t xml:space="preserve">) </w:t>
      </w:r>
      <w:proofErr w:type="spellStart"/>
      <w:r w:rsidR="00A1057D" w:rsidRPr="00366A0B">
        <w:rPr>
          <w:rFonts w:cs="Arial"/>
        </w:rPr>
        <w:t>iVm</w:t>
      </w:r>
      <w:proofErr w:type="spellEnd"/>
      <w:r w:rsidR="00A1057D" w:rsidRPr="00366A0B">
        <w:rPr>
          <w:rFonts w:cs="Arial"/>
        </w:rPr>
        <w:t xml:space="preserve"> § 11 Gleichbehandlungskommissions-GO (</w:t>
      </w:r>
      <w:proofErr w:type="spellStart"/>
      <w:r w:rsidR="00066B07" w:rsidRPr="00366A0B">
        <w:rPr>
          <w:rFonts w:cs="Arial"/>
        </w:rPr>
        <w:t>idF</w:t>
      </w:r>
      <w:proofErr w:type="spellEnd"/>
      <w:r w:rsidR="00066B07" w:rsidRPr="00366A0B">
        <w:rPr>
          <w:rFonts w:cs="Arial"/>
        </w:rPr>
        <w:t xml:space="preserve"> BGBl. II Nr. </w:t>
      </w:r>
      <w:r w:rsidR="00DB662A" w:rsidRPr="00366A0B">
        <w:rPr>
          <w:rFonts w:cs="Arial"/>
        </w:rPr>
        <w:t>275/2013</w:t>
      </w:r>
      <w:r w:rsidR="00A1057D" w:rsidRPr="00366A0B">
        <w:rPr>
          <w:rFonts w:cs="Arial"/>
        </w:rPr>
        <w:t xml:space="preserve">) </w:t>
      </w:r>
      <w:r w:rsidR="00A1057D" w:rsidRPr="00366A0B">
        <w:rPr>
          <w:rFonts w:cs="Arial"/>
          <w:b/>
        </w:rPr>
        <w:t>zur Auffa</w:t>
      </w:r>
      <w:r w:rsidR="00A1057D" w:rsidRPr="00366A0B">
        <w:rPr>
          <w:rFonts w:cs="Arial"/>
          <w:b/>
        </w:rPr>
        <w:t>s</w:t>
      </w:r>
      <w:r w:rsidR="00A1057D" w:rsidRPr="00366A0B">
        <w:rPr>
          <w:rFonts w:cs="Arial"/>
          <w:b/>
        </w:rPr>
        <w:t>sung, dass</w:t>
      </w:r>
    </w:p>
    <w:p w:rsidR="000D3A40" w:rsidRPr="00366A0B" w:rsidRDefault="00373E04" w:rsidP="003A0DC3">
      <w:pPr>
        <w:rPr>
          <w:rFonts w:cs="Arial"/>
          <w:b/>
          <w:lang w:eastAsia="de-DE"/>
        </w:rPr>
      </w:pPr>
      <w:r w:rsidRPr="00366A0B">
        <w:rPr>
          <w:rFonts w:cs="Arial"/>
          <w:b/>
          <w:lang w:eastAsia="de-DE"/>
        </w:rPr>
        <w:t>durch</w:t>
      </w:r>
      <w:r w:rsidR="00556764" w:rsidRPr="00366A0B">
        <w:rPr>
          <w:rFonts w:cs="Arial"/>
          <w:b/>
          <w:lang w:eastAsia="de-DE"/>
        </w:rPr>
        <w:t xml:space="preserve"> </w:t>
      </w:r>
      <w:r w:rsidR="00391BCE" w:rsidRPr="00366A0B">
        <w:rPr>
          <w:rFonts w:cs="Arial"/>
          <w:b/>
          <w:lang w:eastAsia="de-DE"/>
        </w:rPr>
        <w:t xml:space="preserve">die </w:t>
      </w:r>
      <w:r w:rsidR="00966CF4">
        <w:rPr>
          <w:rFonts w:cs="Arial"/>
          <w:b/>
        </w:rPr>
        <w:t>X</w:t>
      </w:r>
      <w:r w:rsidR="002C0149" w:rsidRPr="00366A0B">
        <w:rPr>
          <w:rFonts w:cs="Arial"/>
          <w:b/>
        </w:rPr>
        <w:t xml:space="preserve"> Betriebs GmbH </w:t>
      </w:r>
      <w:r w:rsidRPr="00366A0B">
        <w:rPr>
          <w:rFonts w:cs="Arial"/>
          <w:b/>
        </w:rPr>
        <w:t xml:space="preserve">eine </w:t>
      </w:r>
      <w:r w:rsidR="00630C8E" w:rsidRPr="00366A0B">
        <w:rPr>
          <w:rFonts w:cs="Arial"/>
          <w:b/>
        </w:rPr>
        <w:t>unmittelbare Diskr</w:t>
      </w:r>
      <w:r w:rsidR="00630C8E" w:rsidRPr="00366A0B">
        <w:rPr>
          <w:rFonts w:cs="Arial"/>
          <w:b/>
        </w:rPr>
        <w:t>i</w:t>
      </w:r>
      <w:r w:rsidR="00630C8E" w:rsidRPr="00366A0B">
        <w:rPr>
          <w:rFonts w:cs="Arial"/>
          <w:b/>
        </w:rPr>
        <w:t>minierung</w:t>
      </w:r>
      <w:r w:rsidRPr="00366A0B">
        <w:rPr>
          <w:rFonts w:cs="Arial"/>
          <w:b/>
          <w:lang w:eastAsia="de-DE"/>
        </w:rPr>
        <w:t xml:space="preserve"> aufgrund </w:t>
      </w:r>
      <w:r w:rsidR="00B4373E" w:rsidRPr="00366A0B">
        <w:rPr>
          <w:rFonts w:cs="Arial"/>
          <w:b/>
        </w:rPr>
        <w:t>des Geschlechts beim Zugang zu Gütern und Dienstleistungen</w:t>
      </w:r>
      <w:r w:rsidR="004773DC" w:rsidRPr="00366A0B">
        <w:rPr>
          <w:rFonts w:cs="Arial"/>
          <w:b/>
        </w:rPr>
        <w:t>, die der Öffentlic</w:t>
      </w:r>
      <w:r w:rsidR="004773DC" w:rsidRPr="00366A0B">
        <w:rPr>
          <w:rFonts w:cs="Arial"/>
          <w:b/>
        </w:rPr>
        <w:t>h</w:t>
      </w:r>
      <w:r w:rsidR="004773DC" w:rsidRPr="00366A0B">
        <w:rPr>
          <w:rFonts w:cs="Arial"/>
          <w:b/>
        </w:rPr>
        <w:t>keit zur Verfügung stehen,</w:t>
      </w:r>
      <w:r w:rsidR="00B4373E" w:rsidRPr="00366A0B">
        <w:rPr>
          <w:rFonts w:cs="Arial"/>
          <w:b/>
        </w:rPr>
        <w:t xml:space="preserve"> </w:t>
      </w:r>
      <w:r w:rsidRPr="00366A0B">
        <w:rPr>
          <w:rFonts w:cs="Arial"/>
          <w:b/>
          <w:lang w:eastAsia="de-DE"/>
        </w:rPr>
        <w:t xml:space="preserve">gemäß </w:t>
      </w:r>
      <w:r w:rsidR="00C118AB" w:rsidRPr="00366A0B">
        <w:rPr>
          <w:rFonts w:cs="Arial"/>
          <w:b/>
        </w:rPr>
        <w:t>§</w:t>
      </w:r>
      <w:r w:rsidR="00B4373E" w:rsidRPr="00366A0B">
        <w:rPr>
          <w:rFonts w:cs="Arial"/>
          <w:b/>
        </w:rPr>
        <w:t> </w:t>
      </w:r>
      <w:r w:rsidR="00C118AB" w:rsidRPr="00366A0B">
        <w:rPr>
          <w:rFonts w:cs="Arial"/>
          <w:b/>
        </w:rPr>
        <w:t>32</w:t>
      </w:r>
      <w:r w:rsidR="00B4373E" w:rsidRPr="00366A0B">
        <w:rPr>
          <w:rFonts w:cs="Arial"/>
          <w:b/>
        </w:rPr>
        <w:t> </w:t>
      </w:r>
      <w:r w:rsidR="0041479C" w:rsidRPr="00366A0B">
        <w:rPr>
          <w:rFonts w:cs="Arial"/>
          <w:b/>
        </w:rPr>
        <w:t xml:space="preserve">Abs. 1 </w:t>
      </w:r>
      <w:proofErr w:type="spellStart"/>
      <w:r w:rsidRPr="00366A0B">
        <w:rPr>
          <w:rFonts w:cs="Arial"/>
          <w:b/>
          <w:lang w:eastAsia="de-DE"/>
        </w:rPr>
        <w:t>GlBG</w:t>
      </w:r>
      <w:proofErr w:type="spellEnd"/>
      <w:r w:rsidR="00F76276" w:rsidRPr="00366A0B">
        <w:rPr>
          <w:rFonts w:cs="Arial"/>
          <w:b/>
          <w:lang w:eastAsia="de-DE"/>
        </w:rPr>
        <w:t xml:space="preserve"> </w:t>
      </w:r>
      <w:r w:rsidR="007261A6" w:rsidRPr="00366A0B">
        <w:rPr>
          <w:rFonts w:cs="Arial"/>
          <w:b/>
          <w:lang w:eastAsia="de-DE"/>
        </w:rPr>
        <w:t xml:space="preserve">nicht </w:t>
      </w:r>
      <w:r w:rsidR="00F76276" w:rsidRPr="00366A0B">
        <w:rPr>
          <w:rFonts w:cs="Arial"/>
          <w:b/>
          <w:lang w:eastAsia="de-DE"/>
        </w:rPr>
        <w:t>vorliegt</w:t>
      </w:r>
      <w:r w:rsidR="007261A6" w:rsidRPr="00366A0B">
        <w:rPr>
          <w:rFonts w:cs="Arial"/>
          <w:b/>
          <w:lang w:eastAsia="de-DE"/>
        </w:rPr>
        <w:t>, da die Au</w:t>
      </w:r>
      <w:r w:rsidR="007261A6" w:rsidRPr="00366A0B">
        <w:rPr>
          <w:rFonts w:cs="Arial"/>
          <w:b/>
          <w:lang w:eastAsia="de-DE"/>
        </w:rPr>
        <w:t>s</w:t>
      </w:r>
      <w:r w:rsidR="007261A6" w:rsidRPr="00366A0B">
        <w:rPr>
          <w:rFonts w:cs="Arial"/>
          <w:b/>
          <w:lang w:eastAsia="de-DE"/>
        </w:rPr>
        <w:t xml:space="preserve">nahmebestimmung des § 33 </w:t>
      </w:r>
      <w:proofErr w:type="spellStart"/>
      <w:r w:rsidR="007261A6" w:rsidRPr="00366A0B">
        <w:rPr>
          <w:rFonts w:cs="Arial"/>
          <w:b/>
          <w:lang w:eastAsia="de-DE"/>
        </w:rPr>
        <w:t>GlBG</w:t>
      </w:r>
      <w:proofErr w:type="spellEnd"/>
      <w:r w:rsidR="007261A6" w:rsidRPr="00366A0B">
        <w:rPr>
          <w:rFonts w:cs="Arial"/>
          <w:b/>
          <w:lang w:eastAsia="de-DE"/>
        </w:rPr>
        <w:t xml:space="preserve"> zur Anwendung kommt.</w:t>
      </w:r>
    </w:p>
    <w:p w:rsidR="000D3A40" w:rsidRPr="00366A0B" w:rsidRDefault="000D3A40" w:rsidP="003A0DC3">
      <w:pPr>
        <w:rPr>
          <w:rFonts w:cs="Arial"/>
          <w:b/>
          <w:lang w:eastAsia="de-DE"/>
        </w:rPr>
      </w:pPr>
      <w:r w:rsidRPr="00366A0B">
        <w:rPr>
          <w:rFonts w:cs="Arial"/>
          <w:b/>
          <w:lang w:eastAsia="de-DE"/>
        </w:rPr>
        <w:br w:type="page"/>
      </w:r>
    </w:p>
    <w:p w:rsidR="00167B54" w:rsidRPr="00366A0B" w:rsidRDefault="00167B54" w:rsidP="003A0DC3">
      <w:pPr>
        <w:rPr>
          <w:rFonts w:cs="Arial"/>
          <w:u w:val="single"/>
        </w:rPr>
      </w:pPr>
      <w:r w:rsidRPr="00366A0B">
        <w:rPr>
          <w:rFonts w:cs="Arial"/>
          <w:u w:val="single"/>
        </w:rPr>
        <w:lastRenderedPageBreak/>
        <w:t xml:space="preserve">Der Sachverhalt stellte sich </w:t>
      </w:r>
      <w:r w:rsidR="002C0149" w:rsidRPr="00366A0B">
        <w:rPr>
          <w:rFonts w:cs="Arial"/>
          <w:u w:val="single"/>
        </w:rPr>
        <w:t xml:space="preserve">laut Antrag </w:t>
      </w:r>
      <w:r w:rsidRPr="00366A0B">
        <w:rPr>
          <w:rFonts w:cs="Arial"/>
          <w:u w:val="single"/>
        </w:rPr>
        <w:t>im Wesentlichen wie folgt dar:</w:t>
      </w:r>
    </w:p>
    <w:p w:rsidR="002C0149" w:rsidRPr="00366A0B" w:rsidRDefault="000C1CB5" w:rsidP="003A0DC3">
      <w:pPr>
        <w:rPr>
          <w:rFonts w:cs="Arial"/>
        </w:rPr>
      </w:pPr>
      <w:r w:rsidRPr="00366A0B">
        <w:rPr>
          <w:rFonts w:cs="Arial"/>
        </w:rPr>
        <w:t xml:space="preserve">Der Antragsteller </w:t>
      </w:r>
      <w:r w:rsidR="002E7E5B" w:rsidRPr="00366A0B">
        <w:rPr>
          <w:rFonts w:cs="Arial"/>
        </w:rPr>
        <w:t xml:space="preserve">habe beim Hotel der Antragsgegnerin am </w:t>
      </w:r>
      <w:r w:rsidR="00966CF4">
        <w:rPr>
          <w:rFonts w:cs="Arial"/>
        </w:rPr>
        <w:t>…</w:t>
      </w:r>
      <w:r w:rsidR="002E7E5B" w:rsidRPr="00366A0B">
        <w:rPr>
          <w:rFonts w:cs="Arial"/>
        </w:rPr>
        <w:t xml:space="preserve"> schriftlich um die E</w:t>
      </w:r>
      <w:r w:rsidR="002E7E5B" w:rsidRPr="00366A0B">
        <w:rPr>
          <w:rFonts w:cs="Arial"/>
        </w:rPr>
        <w:t>r</w:t>
      </w:r>
      <w:r w:rsidR="002E7E5B" w:rsidRPr="00366A0B">
        <w:rPr>
          <w:rFonts w:cs="Arial"/>
        </w:rPr>
        <w:t xml:space="preserve">stellung eines </w:t>
      </w:r>
      <w:proofErr w:type="spellStart"/>
      <w:r w:rsidR="002E7E5B" w:rsidRPr="00366A0B">
        <w:rPr>
          <w:rFonts w:cs="Arial"/>
        </w:rPr>
        <w:t>Anbotes</w:t>
      </w:r>
      <w:proofErr w:type="spellEnd"/>
      <w:r w:rsidR="002E7E5B" w:rsidRPr="00366A0B">
        <w:rPr>
          <w:rFonts w:cs="Arial"/>
        </w:rPr>
        <w:t xml:space="preserve"> für einen Aufenthalt für zwei Personen an einem Wochene</w:t>
      </w:r>
      <w:r w:rsidR="002E7E5B" w:rsidRPr="00366A0B">
        <w:rPr>
          <w:rFonts w:cs="Arial"/>
        </w:rPr>
        <w:t>n</w:t>
      </w:r>
      <w:r w:rsidR="002E7E5B" w:rsidRPr="00366A0B">
        <w:rPr>
          <w:rFonts w:cs="Arial"/>
        </w:rPr>
        <w:t xml:space="preserve">de ersucht. Dieses Ersuchen sei von einem Mitarbeiter des </w:t>
      </w:r>
      <w:r w:rsidR="00E462C6" w:rsidRPr="00366A0B">
        <w:rPr>
          <w:rFonts w:cs="Arial"/>
        </w:rPr>
        <w:t>Hotels</w:t>
      </w:r>
      <w:r w:rsidR="002E7E5B" w:rsidRPr="00366A0B">
        <w:rPr>
          <w:rFonts w:cs="Arial"/>
        </w:rPr>
        <w:t xml:space="preserve"> mit dem Hinweis abgelehnt worden, dass das Hotel nur für Damen nutzbar sei. Herren hätten mit Ausnahme der Bar und des Restaurants keinen Zutritt.</w:t>
      </w:r>
    </w:p>
    <w:p w:rsidR="00DC2707" w:rsidRPr="00366A0B" w:rsidRDefault="00DC2707" w:rsidP="003A0DC3">
      <w:pPr>
        <w:rPr>
          <w:rFonts w:cs="Arial"/>
        </w:rPr>
      </w:pPr>
      <w:r w:rsidRPr="00366A0B">
        <w:rPr>
          <w:rFonts w:cs="Arial"/>
        </w:rPr>
        <w:t>Auf Nachfrage habe man dem Antragsteller mitgeteilt, dass „der Fokus ausschlie</w:t>
      </w:r>
      <w:r w:rsidRPr="00366A0B">
        <w:rPr>
          <w:rFonts w:cs="Arial"/>
        </w:rPr>
        <w:t>ß</w:t>
      </w:r>
      <w:r w:rsidRPr="00366A0B">
        <w:rPr>
          <w:rFonts w:cs="Arial"/>
        </w:rPr>
        <w:t>lich auf Frauengesundheit gelegt…“ werde. Nach Ansicht des Antragstellers seien jedoch die Zimmer des Hotels auch ohne medizinisch/therapeutische Zusatzleistu</w:t>
      </w:r>
      <w:r w:rsidRPr="00366A0B">
        <w:rPr>
          <w:rFonts w:cs="Arial"/>
        </w:rPr>
        <w:t>n</w:t>
      </w:r>
      <w:r w:rsidRPr="00366A0B">
        <w:rPr>
          <w:rFonts w:cs="Arial"/>
        </w:rPr>
        <w:t>gen buchbar.</w:t>
      </w:r>
    </w:p>
    <w:p w:rsidR="00DC2707" w:rsidRPr="00366A0B" w:rsidRDefault="00D564EC" w:rsidP="003A0DC3">
      <w:pPr>
        <w:rPr>
          <w:rFonts w:cs="Arial"/>
        </w:rPr>
      </w:pPr>
      <w:r w:rsidRPr="00366A0B">
        <w:rPr>
          <w:rFonts w:cs="Arial"/>
        </w:rPr>
        <w:t>Der Wunsch „unter sich zu sein“ oder „Europaweit das einzige Haus mit dieser Au</w:t>
      </w:r>
      <w:r w:rsidRPr="00366A0B">
        <w:rPr>
          <w:rFonts w:cs="Arial"/>
        </w:rPr>
        <w:t>s</w:t>
      </w:r>
      <w:r w:rsidRPr="00366A0B">
        <w:rPr>
          <w:rFonts w:cs="Arial"/>
        </w:rPr>
        <w:t>richtung zu sein“ könne nicht als Grund dafür gesehen werden, dass Männern der Aufenthalt in diesem Beherbergungsunternehmen verwehrt werde.</w:t>
      </w:r>
    </w:p>
    <w:p w:rsidR="002C0149" w:rsidRPr="00366A0B" w:rsidRDefault="002C0149" w:rsidP="003A0DC3">
      <w:pPr>
        <w:rPr>
          <w:rFonts w:cs="Arial"/>
        </w:rPr>
      </w:pPr>
    </w:p>
    <w:p w:rsidR="004E6C90" w:rsidRPr="00366A0B" w:rsidRDefault="00DF22D3" w:rsidP="003A0DC3">
      <w:pPr>
        <w:rPr>
          <w:rFonts w:cs="Arial"/>
          <w:u w:val="single"/>
        </w:rPr>
      </w:pPr>
      <w:r w:rsidRPr="00366A0B">
        <w:rPr>
          <w:rFonts w:cs="Arial"/>
          <w:u w:val="single"/>
        </w:rPr>
        <w:t>Vo</w:t>
      </w:r>
      <w:r w:rsidR="00816784" w:rsidRPr="00366A0B">
        <w:rPr>
          <w:rFonts w:cs="Arial"/>
          <w:u w:val="single"/>
        </w:rPr>
        <w:t xml:space="preserve">n </w:t>
      </w:r>
      <w:r w:rsidR="002B01F1" w:rsidRPr="00366A0B">
        <w:rPr>
          <w:rFonts w:cs="Arial"/>
          <w:u w:val="single"/>
        </w:rPr>
        <w:t>der A</w:t>
      </w:r>
      <w:r w:rsidRPr="00366A0B">
        <w:rPr>
          <w:rFonts w:cs="Arial"/>
          <w:u w:val="single"/>
        </w:rPr>
        <w:t>ntragsgegner</w:t>
      </w:r>
      <w:r w:rsidR="002B01F1" w:rsidRPr="00366A0B">
        <w:rPr>
          <w:rFonts w:cs="Arial"/>
          <w:u w:val="single"/>
        </w:rPr>
        <w:t>in</w:t>
      </w:r>
      <w:r w:rsidR="004E6C90" w:rsidRPr="00366A0B">
        <w:rPr>
          <w:rFonts w:cs="Arial"/>
          <w:u w:val="single"/>
        </w:rPr>
        <w:t xml:space="preserve"> langte zu den Vorwürfen</w:t>
      </w:r>
      <w:r w:rsidR="002B01F1" w:rsidRPr="00366A0B">
        <w:rPr>
          <w:rFonts w:cs="Arial"/>
          <w:u w:val="single"/>
        </w:rPr>
        <w:t xml:space="preserve"> </w:t>
      </w:r>
      <w:proofErr w:type="gramStart"/>
      <w:r w:rsidR="002B01F1" w:rsidRPr="00366A0B">
        <w:rPr>
          <w:rFonts w:cs="Arial"/>
          <w:u w:val="single"/>
        </w:rPr>
        <w:t xml:space="preserve">am </w:t>
      </w:r>
      <w:r w:rsidR="00966CF4">
        <w:rPr>
          <w:rFonts w:cs="Arial"/>
          <w:u w:val="single"/>
        </w:rPr>
        <w:t>…</w:t>
      </w:r>
      <w:r w:rsidR="004E6C90" w:rsidRPr="00366A0B">
        <w:rPr>
          <w:rFonts w:cs="Arial"/>
          <w:u w:val="single"/>
        </w:rPr>
        <w:t xml:space="preserve"> </w:t>
      </w:r>
      <w:r w:rsidRPr="00366A0B">
        <w:rPr>
          <w:rFonts w:cs="Arial"/>
          <w:u w:val="single"/>
        </w:rPr>
        <w:t>im Wesentl</w:t>
      </w:r>
      <w:r w:rsidRPr="00366A0B">
        <w:rPr>
          <w:rFonts w:cs="Arial"/>
          <w:u w:val="single"/>
        </w:rPr>
        <w:t>i</w:t>
      </w:r>
      <w:r w:rsidRPr="00366A0B">
        <w:rPr>
          <w:rFonts w:cs="Arial"/>
          <w:u w:val="single"/>
        </w:rPr>
        <w:t>chen folgende</w:t>
      </w:r>
      <w:proofErr w:type="gramEnd"/>
      <w:r w:rsidR="004E6C90" w:rsidRPr="00366A0B">
        <w:rPr>
          <w:rFonts w:cs="Arial"/>
          <w:u w:val="single"/>
        </w:rPr>
        <w:t xml:space="preserve"> S</w:t>
      </w:r>
      <w:r w:rsidR="002B01F1" w:rsidRPr="00366A0B">
        <w:rPr>
          <w:rFonts w:cs="Arial"/>
          <w:u w:val="single"/>
        </w:rPr>
        <w:t>tellungnahme bei Senat III ein:</w:t>
      </w:r>
    </w:p>
    <w:p w:rsidR="00D564EC" w:rsidRPr="00366A0B" w:rsidRDefault="004B4546" w:rsidP="003A0DC3">
      <w:pPr>
        <w:rPr>
          <w:rFonts w:cs="Arial"/>
        </w:rPr>
      </w:pPr>
      <w:r w:rsidRPr="00366A0B">
        <w:rPr>
          <w:rFonts w:cs="Arial"/>
        </w:rPr>
        <w:t>Beim von der</w:t>
      </w:r>
      <w:r w:rsidR="00895B83" w:rsidRPr="00366A0B">
        <w:rPr>
          <w:rFonts w:cs="Arial"/>
        </w:rPr>
        <w:t xml:space="preserve"> Antragsgegnerin </w:t>
      </w:r>
      <w:r w:rsidRPr="00366A0B">
        <w:rPr>
          <w:rFonts w:cs="Arial"/>
        </w:rPr>
        <w:t>betriebenen „</w:t>
      </w:r>
      <w:r w:rsidR="00966CF4">
        <w:rPr>
          <w:rFonts w:cs="Arial"/>
        </w:rPr>
        <w:t>…</w:t>
      </w:r>
      <w:r w:rsidRPr="00366A0B">
        <w:rPr>
          <w:rFonts w:cs="Arial"/>
        </w:rPr>
        <w:t xml:space="preserve">“ handle es sich um eine Kuranstalt </w:t>
      </w:r>
      <w:r w:rsidR="00966CF4">
        <w:rPr>
          <w:rFonts w:cs="Arial"/>
        </w:rPr>
        <w:t>…</w:t>
      </w:r>
      <w:r w:rsidRPr="00366A0B">
        <w:rPr>
          <w:rFonts w:cs="Arial"/>
        </w:rPr>
        <w:t xml:space="preserve"> sowie um ein </w:t>
      </w:r>
      <w:r w:rsidR="00966CF4">
        <w:rPr>
          <w:rFonts w:cs="Arial"/>
        </w:rPr>
        <w:t>…</w:t>
      </w:r>
      <w:r w:rsidRPr="00366A0B">
        <w:rPr>
          <w:rFonts w:cs="Arial"/>
        </w:rPr>
        <w:t xml:space="preserve"> Ambulatorium.</w:t>
      </w:r>
    </w:p>
    <w:p w:rsidR="004B4546" w:rsidRPr="00366A0B" w:rsidRDefault="004B4546" w:rsidP="003A0DC3">
      <w:pPr>
        <w:rPr>
          <w:rFonts w:cs="Arial"/>
        </w:rPr>
      </w:pPr>
      <w:r w:rsidRPr="00366A0B">
        <w:rPr>
          <w:rFonts w:cs="Arial"/>
        </w:rPr>
        <w:t>Die von diesem Resort angebotenen Leistungen würden daher den relevanten la</w:t>
      </w:r>
      <w:r w:rsidRPr="00366A0B">
        <w:rPr>
          <w:rFonts w:cs="Arial"/>
        </w:rPr>
        <w:t>n</w:t>
      </w:r>
      <w:r w:rsidRPr="00366A0B">
        <w:rPr>
          <w:rFonts w:cs="Arial"/>
        </w:rPr>
        <w:t>desgesetzlichen Bestimmungen</w:t>
      </w:r>
      <w:r w:rsidR="007325CE" w:rsidRPr="00366A0B">
        <w:rPr>
          <w:rFonts w:cs="Arial"/>
        </w:rPr>
        <w:t xml:space="preserve"> und sohin der Regelungskompetenz des Landes </w:t>
      </w:r>
      <w:r w:rsidR="00966CF4">
        <w:rPr>
          <w:rFonts w:cs="Arial"/>
        </w:rPr>
        <w:t>…</w:t>
      </w:r>
      <w:r w:rsidR="00966CF4" w:rsidRPr="00366A0B">
        <w:rPr>
          <w:rFonts w:cs="Arial"/>
        </w:rPr>
        <w:t xml:space="preserve"> </w:t>
      </w:r>
      <w:r w:rsidR="007325CE" w:rsidRPr="00366A0B">
        <w:rPr>
          <w:rFonts w:cs="Arial"/>
        </w:rPr>
        <w:t>unterliegen. Eine „unmittelbare Regelungskompetenz des Bu</w:t>
      </w:r>
      <w:r w:rsidR="007325CE" w:rsidRPr="00366A0B">
        <w:rPr>
          <w:rFonts w:cs="Arial"/>
        </w:rPr>
        <w:t>n</w:t>
      </w:r>
      <w:r w:rsidR="007325CE" w:rsidRPr="00366A0B">
        <w:rPr>
          <w:rFonts w:cs="Arial"/>
        </w:rPr>
        <w:t xml:space="preserve">des“ </w:t>
      </w:r>
      <w:proofErr w:type="spellStart"/>
      <w:r w:rsidR="007325CE" w:rsidRPr="00366A0B">
        <w:rPr>
          <w:rFonts w:cs="Arial"/>
        </w:rPr>
        <w:t>iSd</w:t>
      </w:r>
      <w:proofErr w:type="spellEnd"/>
      <w:r w:rsidR="007325CE" w:rsidRPr="00366A0B">
        <w:rPr>
          <w:rFonts w:cs="Arial"/>
        </w:rPr>
        <w:t xml:space="preserve"> § 30 Abs. 1 </w:t>
      </w:r>
      <w:proofErr w:type="spellStart"/>
      <w:r w:rsidR="007325CE" w:rsidRPr="00366A0B">
        <w:rPr>
          <w:rFonts w:cs="Arial"/>
        </w:rPr>
        <w:t>GlBG</w:t>
      </w:r>
      <w:proofErr w:type="spellEnd"/>
      <w:r w:rsidR="007325CE" w:rsidRPr="00366A0B">
        <w:rPr>
          <w:rFonts w:cs="Arial"/>
        </w:rPr>
        <w:t xml:space="preserve"> und damit verbunden die Zuständigkeit des Senates III der Gleichbehan</w:t>
      </w:r>
      <w:r w:rsidR="007325CE" w:rsidRPr="00366A0B">
        <w:rPr>
          <w:rFonts w:cs="Arial"/>
        </w:rPr>
        <w:t>d</w:t>
      </w:r>
      <w:r w:rsidR="007325CE" w:rsidRPr="00366A0B">
        <w:rPr>
          <w:rFonts w:cs="Arial"/>
        </w:rPr>
        <w:t>lungskommission liege somit nicht vor.</w:t>
      </w:r>
    </w:p>
    <w:p w:rsidR="006117C5" w:rsidRPr="00366A0B" w:rsidRDefault="007325CE" w:rsidP="003A0DC3">
      <w:pPr>
        <w:rPr>
          <w:rFonts w:cs="Arial"/>
        </w:rPr>
      </w:pPr>
      <w:r w:rsidRPr="00366A0B">
        <w:rPr>
          <w:rFonts w:cs="Arial"/>
        </w:rPr>
        <w:t>Inhaltlich führt die Antragsgegnerin aus, dass Hintergrund des Konzeptes der G</w:t>
      </w:r>
      <w:r w:rsidRPr="00366A0B">
        <w:rPr>
          <w:rFonts w:cs="Arial"/>
        </w:rPr>
        <w:t>e</w:t>
      </w:r>
      <w:r w:rsidRPr="00366A0B">
        <w:rPr>
          <w:rFonts w:cs="Arial"/>
        </w:rPr>
        <w:t>danke gewesen sei, ein Gesundheitsresort zu schaffen, welches speziell auf die B</w:t>
      </w:r>
      <w:r w:rsidRPr="00366A0B">
        <w:rPr>
          <w:rFonts w:cs="Arial"/>
        </w:rPr>
        <w:t>e</w:t>
      </w:r>
      <w:r w:rsidRPr="00366A0B">
        <w:rPr>
          <w:rFonts w:cs="Arial"/>
        </w:rPr>
        <w:t xml:space="preserve">dürfnisse von Frauen </w:t>
      </w:r>
      <w:r w:rsidR="006117C5" w:rsidRPr="00366A0B">
        <w:rPr>
          <w:rFonts w:cs="Arial"/>
        </w:rPr>
        <w:t xml:space="preserve">hinsichtlich einer gendergerechten Behandlung </w:t>
      </w:r>
      <w:r w:rsidRPr="00366A0B">
        <w:rPr>
          <w:rFonts w:cs="Arial"/>
        </w:rPr>
        <w:t>eingehe.</w:t>
      </w:r>
      <w:r w:rsidR="006117C5" w:rsidRPr="00366A0B">
        <w:rPr>
          <w:rFonts w:cs="Arial"/>
        </w:rPr>
        <w:t xml:space="preserve"> Ger</w:t>
      </w:r>
      <w:r w:rsidR="006117C5" w:rsidRPr="00366A0B">
        <w:rPr>
          <w:rFonts w:cs="Arial"/>
        </w:rPr>
        <w:t>a</w:t>
      </w:r>
      <w:r w:rsidR="006117C5" w:rsidRPr="00366A0B">
        <w:rPr>
          <w:rFonts w:cs="Arial"/>
        </w:rPr>
        <w:t>de bei Krankheiten, die vermehrt bei Frauen auftreten würden (Verdauungsstöru</w:t>
      </w:r>
      <w:r w:rsidR="006117C5" w:rsidRPr="00366A0B">
        <w:rPr>
          <w:rFonts w:cs="Arial"/>
        </w:rPr>
        <w:t>n</w:t>
      </w:r>
      <w:r w:rsidR="006117C5" w:rsidRPr="00366A0B">
        <w:rPr>
          <w:rFonts w:cs="Arial"/>
        </w:rPr>
        <w:t>gen, Rückenschmerzen, Migräne, Depressionen, frauenspezifische Krebserkranku</w:t>
      </w:r>
      <w:r w:rsidR="006117C5" w:rsidRPr="00366A0B">
        <w:rPr>
          <w:rFonts w:cs="Arial"/>
        </w:rPr>
        <w:t>n</w:t>
      </w:r>
      <w:r w:rsidR="006117C5" w:rsidRPr="00366A0B">
        <w:rPr>
          <w:rFonts w:cs="Arial"/>
        </w:rPr>
        <w:t>gen) bedürfe es einer besonderen da</w:t>
      </w:r>
      <w:r w:rsidR="00221154" w:rsidRPr="00366A0B">
        <w:rPr>
          <w:rFonts w:cs="Arial"/>
        </w:rPr>
        <w:t>rauf spezialisierten Behandlung.</w:t>
      </w:r>
    </w:p>
    <w:p w:rsidR="00221154" w:rsidRPr="00366A0B" w:rsidRDefault="00221154" w:rsidP="003A0DC3">
      <w:pPr>
        <w:rPr>
          <w:rFonts w:cs="Arial"/>
        </w:rPr>
      </w:pPr>
      <w:r w:rsidRPr="00366A0B">
        <w:rPr>
          <w:rFonts w:cs="Arial"/>
        </w:rPr>
        <w:lastRenderedPageBreak/>
        <w:t>Darüber hinaus werde Frauen die Möglichkeit geboten, ohne ihre Privatsphäre ta</w:t>
      </w:r>
      <w:r w:rsidRPr="00366A0B">
        <w:rPr>
          <w:rFonts w:cs="Arial"/>
        </w:rPr>
        <w:t>n</w:t>
      </w:r>
      <w:r w:rsidRPr="00366A0B">
        <w:rPr>
          <w:rFonts w:cs="Arial"/>
        </w:rPr>
        <w:t xml:space="preserve">gierende (Ein-) Blicke von Männern, Behandlungen sowohl gesundheitlicher als auch kosmetischer Natur in Anspruch zu nehmen und sich frei bewegen zu können, ohne </w:t>
      </w:r>
      <w:r w:rsidR="009F4DAB" w:rsidRPr="00366A0B">
        <w:rPr>
          <w:rFonts w:cs="Arial"/>
        </w:rPr>
        <w:t xml:space="preserve">Gedanken an die körperliche Ästhetik verschwenden zu müssen und insbesondere auch den Wellnessbereich sowie die Liegewiesen unbekleidet und </w:t>
      </w:r>
      <w:proofErr w:type="spellStart"/>
      <w:r w:rsidR="009F4DAB" w:rsidRPr="00366A0B">
        <w:rPr>
          <w:rFonts w:cs="Arial"/>
        </w:rPr>
        <w:t>uneinsehbar</w:t>
      </w:r>
      <w:proofErr w:type="spellEnd"/>
      <w:r w:rsidR="009F4DAB" w:rsidRPr="00366A0B">
        <w:rPr>
          <w:rFonts w:cs="Arial"/>
        </w:rPr>
        <w:t xml:space="preserve"> zu nutzen.</w:t>
      </w:r>
      <w:r w:rsidR="007E0695" w:rsidRPr="00366A0B">
        <w:rPr>
          <w:rFonts w:cs="Arial"/>
        </w:rPr>
        <w:t xml:space="preserve"> Wären die Räumlichkeiten für Männer gleichermaßen zugänglich, würde d</w:t>
      </w:r>
      <w:r w:rsidR="007E0695" w:rsidRPr="00366A0B">
        <w:rPr>
          <w:rFonts w:cs="Arial"/>
        </w:rPr>
        <w:t>a</w:t>
      </w:r>
      <w:r w:rsidR="007E0695" w:rsidRPr="00366A0B">
        <w:rPr>
          <w:rFonts w:cs="Arial"/>
        </w:rPr>
        <w:t>her der angestrebte Zweck vollständig konterkariert werden.</w:t>
      </w:r>
    </w:p>
    <w:p w:rsidR="007E0695" w:rsidRPr="00366A0B" w:rsidRDefault="007E0695" w:rsidP="003A0DC3">
      <w:pPr>
        <w:rPr>
          <w:rFonts w:cs="Arial"/>
        </w:rPr>
      </w:pPr>
      <w:r w:rsidRPr="00366A0B">
        <w:rPr>
          <w:rFonts w:cs="Arial"/>
        </w:rPr>
        <w:t xml:space="preserve">Entsprechend diesen Ausführungen sei daher keine vergleichbare Situation </w:t>
      </w:r>
      <w:proofErr w:type="spellStart"/>
      <w:r w:rsidRPr="00366A0B">
        <w:rPr>
          <w:rFonts w:cs="Arial"/>
        </w:rPr>
        <w:t>iSd</w:t>
      </w:r>
      <w:proofErr w:type="spellEnd"/>
      <w:r w:rsidRPr="00366A0B">
        <w:rPr>
          <w:rFonts w:cs="Arial"/>
        </w:rPr>
        <w:t xml:space="preserve"> §</w:t>
      </w:r>
      <w:r w:rsidR="00E4614A" w:rsidRPr="00366A0B">
        <w:rPr>
          <w:rFonts w:cs="Arial"/>
        </w:rPr>
        <w:t> </w:t>
      </w:r>
      <w:r w:rsidRPr="00366A0B">
        <w:rPr>
          <w:rFonts w:cs="Arial"/>
        </w:rPr>
        <w:t>32</w:t>
      </w:r>
      <w:r w:rsidR="00E4614A" w:rsidRPr="00366A0B">
        <w:rPr>
          <w:rFonts w:cs="Arial"/>
        </w:rPr>
        <w:t> </w:t>
      </w:r>
      <w:proofErr w:type="spellStart"/>
      <w:r w:rsidRPr="00366A0B">
        <w:rPr>
          <w:rFonts w:cs="Arial"/>
        </w:rPr>
        <w:t>GlBG</w:t>
      </w:r>
      <w:proofErr w:type="spellEnd"/>
      <w:r w:rsidRPr="00366A0B">
        <w:rPr>
          <w:rFonts w:cs="Arial"/>
        </w:rPr>
        <w:t xml:space="preserve"> gegeben und liege daher keine unmittelbare Diskriminierung vor.</w:t>
      </w:r>
    </w:p>
    <w:p w:rsidR="007E0695" w:rsidRPr="00366A0B" w:rsidRDefault="004900E6" w:rsidP="003A0DC3">
      <w:pPr>
        <w:rPr>
          <w:rFonts w:cs="Arial"/>
        </w:rPr>
      </w:pPr>
      <w:r w:rsidRPr="00366A0B">
        <w:rPr>
          <w:rFonts w:cs="Arial"/>
        </w:rPr>
        <w:t xml:space="preserve">Des Weiteren führt die Antragsgegnerin aus, dass gemäß Erwägungsgrund </w:t>
      </w:r>
      <w:r w:rsidR="002A5ABE" w:rsidRPr="00366A0B">
        <w:rPr>
          <w:rFonts w:cs="Arial"/>
        </w:rPr>
        <w:t>12</w:t>
      </w:r>
      <w:r w:rsidRPr="00366A0B">
        <w:rPr>
          <w:rFonts w:cs="Arial"/>
        </w:rPr>
        <w:t xml:space="preserve"> der R</w:t>
      </w:r>
      <w:r w:rsidR="00656515" w:rsidRPr="00366A0B">
        <w:rPr>
          <w:rFonts w:cs="Arial"/>
        </w:rPr>
        <w:t>ichtlinie</w:t>
      </w:r>
      <w:r w:rsidRPr="00366A0B">
        <w:rPr>
          <w:rFonts w:cs="Arial"/>
        </w:rPr>
        <w:t xml:space="preserve"> 2004/113/</w:t>
      </w:r>
      <w:r w:rsidR="002A5ABE" w:rsidRPr="00366A0B">
        <w:rPr>
          <w:rFonts w:cs="Arial"/>
        </w:rPr>
        <w:t>EG</w:t>
      </w:r>
      <w:r w:rsidRPr="00366A0B">
        <w:rPr>
          <w:rFonts w:cs="Arial"/>
        </w:rPr>
        <w:t xml:space="preserve"> bei auf </w:t>
      </w:r>
      <w:r w:rsidR="002A5ABE" w:rsidRPr="00366A0B">
        <w:rPr>
          <w:rFonts w:cs="Arial"/>
        </w:rPr>
        <w:t>körperliche Unterschiede bei Mann und Frau zurüc</w:t>
      </w:r>
      <w:r w:rsidR="002A5ABE" w:rsidRPr="00366A0B">
        <w:rPr>
          <w:rFonts w:cs="Arial"/>
        </w:rPr>
        <w:t>k</w:t>
      </w:r>
      <w:r w:rsidR="00656515" w:rsidRPr="00366A0B">
        <w:rPr>
          <w:rFonts w:cs="Arial"/>
        </w:rPr>
        <w:t>zu</w:t>
      </w:r>
      <w:r w:rsidR="002A5ABE" w:rsidRPr="00366A0B">
        <w:rPr>
          <w:rFonts w:cs="Arial"/>
        </w:rPr>
        <w:t>führende</w:t>
      </w:r>
      <w:r w:rsidR="00AC05C5" w:rsidRPr="00366A0B">
        <w:rPr>
          <w:rFonts w:cs="Arial"/>
        </w:rPr>
        <w:t>n</w:t>
      </w:r>
      <w:r w:rsidR="002A5ABE" w:rsidRPr="00366A0B">
        <w:rPr>
          <w:rFonts w:cs="Arial"/>
        </w:rPr>
        <w:t xml:space="preserve"> unterschiedliche</w:t>
      </w:r>
      <w:r w:rsidR="00AC05C5" w:rsidRPr="00366A0B">
        <w:rPr>
          <w:rFonts w:cs="Arial"/>
        </w:rPr>
        <w:t>n</w:t>
      </w:r>
      <w:r w:rsidR="002A5ABE" w:rsidRPr="00366A0B">
        <w:rPr>
          <w:rFonts w:cs="Arial"/>
        </w:rPr>
        <w:t xml:space="preserve"> Gesundheitsdienstleistungen für Männer und Frauen keine Diskriminierung vorliege und gemäß deren Erwägungsgrund 16 eine unte</w:t>
      </w:r>
      <w:r w:rsidR="002A5ABE" w:rsidRPr="00366A0B">
        <w:rPr>
          <w:rFonts w:cs="Arial"/>
        </w:rPr>
        <w:t>r</w:t>
      </w:r>
      <w:r w:rsidR="002A5ABE" w:rsidRPr="00366A0B">
        <w:rPr>
          <w:rFonts w:cs="Arial"/>
        </w:rPr>
        <w:t>schiedliche Behandlung zulässig sei, wenn sie durch ein legitimes Ziel gerechtfertigt</w:t>
      </w:r>
      <w:r w:rsidR="00E4614A" w:rsidRPr="00366A0B">
        <w:rPr>
          <w:rFonts w:cs="Arial"/>
        </w:rPr>
        <w:t xml:space="preserve"> </w:t>
      </w:r>
      <w:r w:rsidR="002A5ABE" w:rsidRPr="00366A0B">
        <w:rPr>
          <w:rFonts w:cs="Arial"/>
        </w:rPr>
        <w:t>sei.</w:t>
      </w:r>
      <w:r w:rsidR="00E4614A" w:rsidRPr="00366A0B">
        <w:rPr>
          <w:rFonts w:cs="Arial"/>
        </w:rPr>
        <w:t xml:space="preserve"> Ein solches liege etwa vor, wenn damit der Schutz der Privatsphäre durch sittl</w:t>
      </w:r>
      <w:r w:rsidR="00E4614A" w:rsidRPr="00366A0B">
        <w:rPr>
          <w:rFonts w:cs="Arial"/>
        </w:rPr>
        <w:t>i</w:t>
      </w:r>
      <w:r w:rsidR="00E4614A" w:rsidRPr="00366A0B">
        <w:rPr>
          <w:rFonts w:cs="Arial"/>
        </w:rPr>
        <w:t>ches Empfinden bezweckt werde.</w:t>
      </w:r>
    </w:p>
    <w:p w:rsidR="003511C7" w:rsidRPr="00366A0B" w:rsidRDefault="00E4614A" w:rsidP="003A0DC3">
      <w:pPr>
        <w:rPr>
          <w:rFonts w:cs="Arial"/>
        </w:rPr>
      </w:pPr>
      <w:r w:rsidRPr="00366A0B">
        <w:rPr>
          <w:rFonts w:cs="Arial"/>
        </w:rPr>
        <w:t xml:space="preserve">Gemäß Art. 4 Abs. 5 der RL 2004/113/EG </w:t>
      </w:r>
      <w:r w:rsidR="00E842DB" w:rsidRPr="00366A0B">
        <w:rPr>
          <w:rFonts w:cs="Arial"/>
        </w:rPr>
        <w:t xml:space="preserve">sowie § 33 </w:t>
      </w:r>
      <w:proofErr w:type="spellStart"/>
      <w:r w:rsidR="00E842DB" w:rsidRPr="00366A0B">
        <w:rPr>
          <w:rFonts w:cs="Arial"/>
        </w:rPr>
        <w:t>GlBG</w:t>
      </w:r>
      <w:proofErr w:type="spellEnd"/>
      <w:r w:rsidR="00E842DB" w:rsidRPr="00366A0B">
        <w:rPr>
          <w:rFonts w:cs="Arial"/>
        </w:rPr>
        <w:t xml:space="preserve"> sei eine unterschiedliche Behandlung nicht ausgeschlossen, wenn es durch ein legitimes Ziel gerechtfertigt sei, die Güter und Dienstleistungen ausschließlich oder überwiegend für Personen eines Geschlechts bereitzustellen und die Mittel zur Erreichung dieses Ziels ang</w:t>
      </w:r>
      <w:r w:rsidR="00E842DB" w:rsidRPr="00366A0B">
        <w:rPr>
          <w:rFonts w:cs="Arial"/>
        </w:rPr>
        <w:t>e</w:t>
      </w:r>
      <w:r w:rsidR="00E842DB" w:rsidRPr="00366A0B">
        <w:rPr>
          <w:rFonts w:cs="Arial"/>
        </w:rPr>
        <w:t xml:space="preserve">messen und erforderlich seien. Demgemäß liege eine unzulässige Diskriminierung </w:t>
      </w:r>
      <w:r w:rsidR="00B76FB2" w:rsidRPr="00366A0B">
        <w:rPr>
          <w:rFonts w:cs="Arial"/>
        </w:rPr>
        <w:t xml:space="preserve">durch die Antragsgegnerin </w:t>
      </w:r>
      <w:r w:rsidR="00E842DB" w:rsidRPr="00366A0B">
        <w:rPr>
          <w:rFonts w:cs="Arial"/>
        </w:rPr>
        <w:t>nicht vor</w:t>
      </w:r>
      <w:r w:rsidR="00B76FB2" w:rsidRPr="00366A0B">
        <w:rPr>
          <w:rFonts w:cs="Arial"/>
        </w:rPr>
        <w:t>, da ihre ausschließliche oder überwiegende B</w:t>
      </w:r>
      <w:r w:rsidR="00B76FB2" w:rsidRPr="00366A0B">
        <w:rPr>
          <w:rFonts w:cs="Arial"/>
        </w:rPr>
        <w:t>e</w:t>
      </w:r>
      <w:r w:rsidR="00B76FB2" w:rsidRPr="00366A0B">
        <w:rPr>
          <w:rFonts w:cs="Arial"/>
        </w:rPr>
        <w:t>reitstellung von Gütern und Dienstleistungen für Frauen dem Grundsatz der Verhäl</w:t>
      </w:r>
      <w:r w:rsidR="00B76FB2" w:rsidRPr="00366A0B">
        <w:rPr>
          <w:rFonts w:cs="Arial"/>
        </w:rPr>
        <w:t>t</w:t>
      </w:r>
      <w:r w:rsidR="00B76FB2" w:rsidRPr="00366A0B">
        <w:rPr>
          <w:rFonts w:cs="Arial"/>
        </w:rPr>
        <w:t xml:space="preserve">nismäßigkeit entspreche, durch ein legitimes Ziel gerechtfertigt sei und </w:t>
      </w:r>
      <w:r w:rsidR="003511C7" w:rsidRPr="00366A0B">
        <w:rPr>
          <w:rFonts w:cs="Arial"/>
        </w:rPr>
        <w:t>die Mittel zur Erreichung dieses Ziels angemessen und erforderlich seien</w:t>
      </w:r>
      <w:r w:rsidR="00B76FB2" w:rsidRPr="00366A0B">
        <w:rPr>
          <w:rFonts w:cs="Arial"/>
        </w:rPr>
        <w:t>.</w:t>
      </w:r>
    </w:p>
    <w:p w:rsidR="00D564EC" w:rsidRPr="00366A0B" w:rsidRDefault="00D564EC" w:rsidP="003A0DC3">
      <w:pPr>
        <w:rPr>
          <w:rFonts w:cs="Arial"/>
        </w:rPr>
      </w:pPr>
    </w:p>
    <w:p w:rsidR="00FA6B66" w:rsidRPr="00366A0B" w:rsidRDefault="00FA6B66" w:rsidP="003A0DC3">
      <w:pPr>
        <w:rPr>
          <w:rFonts w:cs="Arial"/>
          <w:u w:val="single"/>
        </w:rPr>
      </w:pPr>
      <w:r w:rsidRPr="00366A0B">
        <w:rPr>
          <w:rFonts w:cs="Arial"/>
          <w:u w:val="single"/>
        </w:rPr>
        <w:t>In</w:t>
      </w:r>
      <w:r w:rsidR="003D65D0" w:rsidRPr="00366A0B">
        <w:rPr>
          <w:rFonts w:cs="Arial"/>
          <w:u w:val="single"/>
        </w:rPr>
        <w:t xml:space="preserve"> </w:t>
      </w:r>
      <w:r w:rsidR="00525836" w:rsidRPr="00366A0B">
        <w:rPr>
          <w:rFonts w:cs="Arial"/>
          <w:u w:val="single"/>
        </w:rPr>
        <w:t>de</w:t>
      </w:r>
      <w:r w:rsidR="00D539E7" w:rsidRPr="00366A0B">
        <w:rPr>
          <w:rFonts w:cs="Arial"/>
          <w:u w:val="single"/>
        </w:rPr>
        <w:t>r</w:t>
      </w:r>
      <w:r w:rsidR="003D65D0" w:rsidRPr="00366A0B">
        <w:rPr>
          <w:rFonts w:cs="Arial"/>
          <w:u w:val="single"/>
        </w:rPr>
        <w:t xml:space="preserve"> </w:t>
      </w:r>
      <w:r w:rsidRPr="00366A0B">
        <w:rPr>
          <w:rFonts w:cs="Arial"/>
          <w:u w:val="single"/>
        </w:rPr>
        <w:t>Sitzung der GBK am</w:t>
      </w:r>
      <w:r w:rsidR="00525836" w:rsidRPr="00366A0B">
        <w:rPr>
          <w:rFonts w:cs="Arial"/>
          <w:u w:val="single"/>
        </w:rPr>
        <w:t xml:space="preserve"> </w:t>
      </w:r>
      <w:r w:rsidR="00966CF4">
        <w:rPr>
          <w:rFonts w:cs="Arial"/>
          <w:u w:val="single"/>
        </w:rPr>
        <w:t>…</w:t>
      </w:r>
      <w:r w:rsidR="004C29CF" w:rsidRPr="00366A0B">
        <w:rPr>
          <w:rFonts w:cs="Arial"/>
          <w:u w:val="single"/>
        </w:rPr>
        <w:t xml:space="preserve"> </w:t>
      </w:r>
      <w:r w:rsidR="000456C0" w:rsidRPr="00366A0B">
        <w:rPr>
          <w:rFonts w:cs="Arial"/>
          <w:u w:val="single"/>
        </w:rPr>
        <w:t>wurde</w:t>
      </w:r>
      <w:r w:rsidR="00656515" w:rsidRPr="00366A0B">
        <w:rPr>
          <w:rFonts w:cs="Arial"/>
          <w:u w:val="single"/>
        </w:rPr>
        <w:t>n</w:t>
      </w:r>
      <w:r w:rsidR="007C6999" w:rsidRPr="00366A0B">
        <w:rPr>
          <w:rFonts w:cs="Arial"/>
          <w:u w:val="single"/>
        </w:rPr>
        <w:t xml:space="preserve"> </w:t>
      </w:r>
      <w:r w:rsidR="004C29CF" w:rsidRPr="00366A0B">
        <w:rPr>
          <w:rFonts w:cs="Arial"/>
          <w:u w:val="single"/>
        </w:rPr>
        <w:t xml:space="preserve">der Antragsteller und </w:t>
      </w:r>
      <w:r w:rsidR="00AC793F" w:rsidRPr="00366A0B">
        <w:rPr>
          <w:rFonts w:cs="Arial"/>
          <w:u w:val="single"/>
        </w:rPr>
        <w:t xml:space="preserve">Herr </w:t>
      </w:r>
      <w:r w:rsidR="00C71C86" w:rsidRPr="00366A0B">
        <w:rPr>
          <w:rFonts w:cs="Arial"/>
          <w:u w:val="single"/>
        </w:rPr>
        <w:t xml:space="preserve">Mag. </w:t>
      </w:r>
      <w:r w:rsidR="00966CF4">
        <w:rPr>
          <w:rFonts w:cs="Arial"/>
          <w:u w:val="single"/>
        </w:rPr>
        <w:t>Y</w:t>
      </w:r>
      <w:r w:rsidR="00AC793F" w:rsidRPr="00366A0B">
        <w:rPr>
          <w:rFonts w:cs="Arial"/>
          <w:u w:val="single"/>
        </w:rPr>
        <w:t xml:space="preserve"> als </w:t>
      </w:r>
      <w:r w:rsidR="00B7024E" w:rsidRPr="00366A0B">
        <w:rPr>
          <w:rFonts w:cs="Arial"/>
          <w:u w:val="single"/>
        </w:rPr>
        <w:t>info</w:t>
      </w:r>
      <w:r w:rsidR="00B7024E" w:rsidRPr="00366A0B">
        <w:rPr>
          <w:rFonts w:cs="Arial"/>
          <w:u w:val="single"/>
        </w:rPr>
        <w:t>r</w:t>
      </w:r>
      <w:r w:rsidR="00B7024E" w:rsidRPr="00366A0B">
        <w:rPr>
          <w:rFonts w:cs="Arial"/>
          <w:u w:val="single"/>
        </w:rPr>
        <w:t xml:space="preserve">mierter </w:t>
      </w:r>
      <w:r w:rsidR="00AC793F" w:rsidRPr="00366A0B">
        <w:rPr>
          <w:rFonts w:cs="Arial"/>
          <w:u w:val="single"/>
        </w:rPr>
        <w:t xml:space="preserve">Vertreter der Antragsgegnerin befragt und </w:t>
      </w:r>
      <w:r w:rsidR="00657406" w:rsidRPr="00366A0B">
        <w:rPr>
          <w:rFonts w:cs="Arial"/>
          <w:u w:val="single"/>
        </w:rPr>
        <w:t xml:space="preserve">sie </w:t>
      </w:r>
      <w:r w:rsidR="00AC793F" w:rsidRPr="00366A0B">
        <w:rPr>
          <w:rFonts w:cs="Arial"/>
          <w:u w:val="single"/>
        </w:rPr>
        <w:t>gab</w:t>
      </w:r>
      <w:r w:rsidR="004C29CF" w:rsidRPr="00366A0B">
        <w:rPr>
          <w:rFonts w:cs="Arial"/>
          <w:u w:val="single"/>
        </w:rPr>
        <w:t>en</w:t>
      </w:r>
      <w:r w:rsidR="00AC793F" w:rsidRPr="00366A0B">
        <w:rPr>
          <w:rFonts w:cs="Arial"/>
          <w:u w:val="single"/>
        </w:rPr>
        <w:t xml:space="preserve"> im W</w:t>
      </w:r>
      <w:r w:rsidR="00AC793F" w:rsidRPr="00366A0B">
        <w:rPr>
          <w:rFonts w:cs="Arial"/>
          <w:u w:val="single"/>
        </w:rPr>
        <w:t>e</w:t>
      </w:r>
      <w:r w:rsidR="00AC793F" w:rsidRPr="00366A0B">
        <w:rPr>
          <w:rFonts w:cs="Arial"/>
          <w:u w:val="single"/>
        </w:rPr>
        <w:t>sentlichen an</w:t>
      </w:r>
      <w:r w:rsidR="003D65D0" w:rsidRPr="00366A0B">
        <w:rPr>
          <w:rFonts w:cs="Arial"/>
          <w:u w:val="single"/>
        </w:rPr>
        <w:t>:</w:t>
      </w:r>
      <w:r w:rsidRPr="00366A0B">
        <w:rPr>
          <w:rFonts w:cs="Arial"/>
          <w:u w:val="single"/>
        </w:rPr>
        <w:t xml:space="preserve"> </w:t>
      </w:r>
    </w:p>
    <w:p w:rsidR="00DA2882" w:rsidRPr="00366A0B" w:rsidRDefault="001231BB" w:rsidP="003A0DC3">
      <w:pPr>
        <w:rPr>
          <w:rFonts w:cs="Arial"/>
        </w:rPr>
      </w:pPr>
      <w:r w:rsidRPr="00366A0B">
        <w:rPr>
          <w:rFonts w:cs="Arial"/>
          <w:u w:val="single"/>
        </w:rPr>
        <w:t>Der Antragsteller</w:t>
      </w:r>
      <w:r w:rsidRPr="00366A0B">
        <w:rPr>
          <w:rFonts w:cs="Arial"/>
        </w:rPr>
        <w:t xml:space="preserve"> erläuterte in seiner Befragung, dass er mit seiner Freundin ein W</w:t>
      </w:r>
      <w:r w:rsidRPr="00366A0B">
        <w:rPr>
          <w:rFonts w:cs="Arial"/>
        </w:rPr>
        <w:t>o</w:t>
      </w:r>
      <w:r w:rsidRPr="00366A0B">
        <w:rPr>
          <w:rFonts w:cs="Arial"/>
        </w:rPr>
        <w:t>chenende im Hotel der Antragsgegnerin habe verbringen wollen. Er habe die A</w:t>
      </w:r>
      <w:r w:rsidRPr="00366A0B">
        <w:rPr>
          <w:rFonts w:cs="Arial"/>
        </w:rPr>
        <w:t>n</w:t>
      </w:r>
      <w:r w:rsidRPr="00366A0B">
        <w:rPr>
          <w:rFonts w:cs="Arial"/>
        </w:rPr>
        <w:t>tragsgegnerin angeschrieben, um ein diesbezügliches Anbot zu legen. Die Antrag</w:t>
      </w:r>
      <w:r w:rsidRPr="00366A0B">
        <w:rPr>
          <w:rFonts w:cs="Arial"/>
        </w:rPr>
        <w:t>s</w:t>
      </w:r>
      <w:r w:rsidRPr="00366A0B">
        <w:rPr>
          <w:rFonts w:cs="Arial"/>
        </w:rPr>
        <w:lastRenderedPageBreak/>
        <w:t xml:space="preserve">gegnerin habe geantwortet, dass Männer – ausgenommen </w:t>
      </w:r>
      <w:r w:rsidR="006E6B3C" w:rsidRPr="00366A0B">
        <w:rPr>
          <w:rFonts w:cs="Arial"/>
        </w:rPr>
        <w:t>zum</w:t>
      </w:r>
      <w:r w:rsidRPr="00366A0B">
        <w:rPr>
          <w:rFonts w:cs="Arial"/>
        </w:rPr>
        <w:t xml:space="preserve"> Bar- und Resta</w:t>
      </w:r>
      <w:r w:rsidRPr="00366A0B">
        <w:rPr>
          <w:rFonts w:cs="Arial"/>
        </w:rPr>
        <w:t>u</w:t>
      </w:r>
      <w:r w:rsidRPr="00366A0B">
        <w:rPr>
          <w:rFonts w:cs="Arial"/>
        </w:rPr>
        <w:t xml:space="preserve">rantbereich – keinen Zutritt hätten. </w:t>
      </w:r>
      <w:r w:rsidR="00C45599" w:rsidRPr="00366A0B">
        <w:rPr>
          <w:rFonts w:cs="Arial"/>
        </w:rPr>
        <w:t xml:space="preserve">Er habe daher das Hotel nicht nützen können. </w:t>
      </w:r>
      <w:r w:rsidRPr="00366A0B">
        <w:rPr>
          <w:rFonts w:cs="Arial"/>
        </w:rPr>
        <w:t xml:space="preserve">Der Antragsteller </w:t>
      </w:r>
      <w:r w:rsidR="00C45599" w:rsidRPr="00366A0B">
        <w:rPr>
          <w:rFonts w:cs="Arial"/>
        </w:rPr>
        <w:t>sei der Meinung, dass es sich bei dem Hotel und der Kuranstalt um zwei getrennte Bereiche handle und ihm die Möglichkeit hätte gegeben werden mü</w:t>
      </w:r>
      <w:r w:rsidR="00C45599" w:rsidRPr="00366A0B">
        <w:rPr>
          <w:rFonts w:cs="Arial"/>
        </w:rPr>
        <w:t>s</w:t>
      </w:r>
      <w:r w:rsidR="00C45599" w:rsidRPr="00366A0B">
        <w:rPr>
          <w:rFonts w:cs="Arial"/>
        </w:rPr>
        <w:t>sen, das Hotel zu nutzen.</w:t>
      </w:r>
    </w:p>
    <w:p w:rsidR="00C45599" w:rsidRPr="00366A0B" w:rsidRDefault="00C45599" w:rsidP="003A0DC3">
      <w:pPr>
        <w:rPr>
          <w:rFonts w:cs="Arial"/>
        </w:rPr>
      </w:pPr>
    </w:p>
    <w:p w:rsidR="00C45599" w:rsidRPr="00366A0B" w:rsidRDefault="00B64E69" w:rsidP="003A0DC3">
      <w:pPr>
        <w:rPr>
          <w:rFonts w:cs="Arial"/>
        </w:rPr>
      </w:pPr>
      <w:r w:rsidRPr="00366A0B">
        <w:rPr>
          <w:rFonts w:cs="Arial"/>
          <w:u w:val="single"/>
        </w:rPr>
        <w:t>Die Antragsgegnerin</w:t>
      </w:r>
      <w:r w:rsidRPr="00366A0B">
        <w:rPr>
          <w:rFonts w:cs="Arial"/>
        </w:rPr>
        <w:t xml:space="preserve"> entgegnete, dass es sich bei der Anlage um ein Resort handle und dieses als Ganzes zu verstehen sei.</w:t>
      </w:r>
      <w:r w:rsidR="00F63DEE" w:rsidRPr="00366A0B">
        <w:rPr>
          <w:rFonts w:cs="Arial"/>
        </w:rPr>
        <w:t xml:space="preserve"> Gemeint sei damit die Unterkunft</w:t>
      </w:r>
      <w:r w:rsidR="003D4408" w:rsidRPr="00366A0B">
        <w:rPr>
          <w:rFonts w:cs="Arial"/>
        </w:rPr>
        <w:t xml:space="preserve"> im Hotel</w:t>
      </w:r>
      <w:r w:rsidR="00F63DEE" w:rsidRPr="00366A0B">
        <w:rPr>
          <w:rFonts w:cs="Arial"/>
        </w:rPr>
        <w:t xml:space="preserve"> gemeinsam mit den medizinisch-kosmetischen Leistungen im Rahmen der Kura</w:t>
      </w:r>
      <w:r w:rsidR="00F63DEE" w:rsidRPr="00366A0B">
        <w:rPr>
          <w:rFonts w:cs="Arial"/>
        </w:rPr>
        <w:t>n</w:t>
      </w:r>
      <w:r w:rsidR="00F63DEE" w:rsidRPr="00366A0B">
        <w:rPr>
          <w:rFonts w:cs="Arial"/>
        </w:rPr>
        <w:t>stalt.</w:t>
      </w:r>
      <w:r w:rsidR="00C17701" w:rsidRPr="00366A0B">
        <w:rPr>
          <w:rFonts w:cs="Arial"/>
        </w:rPr>
        <w:t xml:space="preserve"> Hintergrund sei das Bedürfnis gewesen, einen Bereich zu schaffen, wo Frauen einfach im Mittelpunkt stünden, wo sie ohne Beeinträchtigung und ohne dass ihr sit</w:t>
      </w:r>
      <w:r w:rsidR="00C17701" w:rsidRPr="00366A0B">
        <w:rPr>
          <w:rFonts w:cs="Arial"/>
        </w:rPr>
        <w:t>t</w:t>
      </w:r>
      <w:r w:rsidR="00C17701" w:rsidRPr="00366A0B">
        <w:rPr>
          <w:rFonts w:cs="Arial"/>
        </w:rPr>
        <w:t xml:space="preserve">liches Empfinden berührt würde, einmal sie selbst, einmal Frau sein könne. Das solle dieses Resort eben bieten. </w:t>
      </w:r>
    </w:p>
    <w:p w:rsidR="00575927" w:rsidRPr="00366A0B" w:rsidRDefault="00C17701" w:rsidP="003A0DC3">
      <w:pPr>
        <w:rPr>
          <w:rFonts w:cs="Arial"/>
        </w:rPr>
      </w:pPr>
      <w:r w:rsidRPr="00366A0B">
        <w:rPr>
          <w:rFonts w:cs="Arial"/>
        </w:rPr>
        <w:t>Es gehe darum, eine gendermedizinische Einrichtung,</w:t>
      </w:r>
      <w:r w:rsidR="00CC54F6" w:rsidRPr="00366A0B">
        <w:rPr>
          <w:rFonts w:cs="Arial"/>
        </w:rPr>
        <w:t xml:space="preserve"> welche auf Frauenmedizin </w:t>
      </w:r>
      <w:r w:rsidRPr="00366A0B">
        <w:rPr>
          <w:rFonts w:cs="Arial"/>
        </w:rPr>
        <w:t xml:space="preserve">spezialisiert </w:t>
      </w:r>
      <w:r w:rsidR="007261A6" w:rsidRPr="00366A0B">
        <w:rPr>
          <w:rFonts w:cs="Arial"/>
        </w:rPr>
        <w:t>sei</w:t>
      </w:r>
      <w:r w:rsidR="00CC54F6" w:rsidRPr="00366A0B">
        <w:rPr>
          <w:rFonts w:cs="Arial"/>
        </w:rPr>
        <w:t>,</w:t>
      </w:r>
      <w:r w:rsidRPr="00366A0B">
        <w:rPr>
          <w:rFonts w:cs="Arial"/>
        </w:rPr>
        <w:t xml:space="preserve"> anzubieten</w:t>
      </w:r>
      <w:r w:rsidR="00AC05C5" w:rsidRPr="00366A0B">
        <w:rPr>
          <w:rFonts w:cs="Arial"/>
        </w:rPr>
        <w:t xml:space="preserve">, </w:t>
      </w:r>
      <w:r w:rsidRPr="00366A0B">
        <w:rPr>
          <w:rFonts w:cs="Arial"/>
        </w:rPr>
        <w:t xml:space="preserve">das Hotel </w:t>
      </w:r>
      <w:r w:rsidR="007261A6" w:rsidRPr="00366A0B">
        <w:rPr>
          <w:rFonts w:cs="Arial"/>
        </w:rPr>
        <w:t>sei</w:t>
      </w:r>
      <w:r w:rsidRPr="00366A0B">
        <w:rPr>
          <w:rFonts w:cs="Arial"/>
        </w:rPr>
        <w:t xml:space="preserve"> natürlich ein Teil davon. </w:t>
      </w:r>
      <w:r w:rsidR="00CC54F6" w:rsidRPr="00366A0B">
        <w:rPr>
          <w:rFonts w:cs="Arial"/>
        </w:rPr>
        <w:t>Da</w:t>
      </w:r>
      <w:r w:rsidRPr="00366A0B">
        <w:rPr>
          <w:rFonts w:cs="Arial"/>
        </w:rPr>
        <w:t xml:space="preserve"> die Behan</w:t>
      </w:r>
      <w:r w:rsidRPr="00366A0B">
        <w:rPr>
          <w:rFonts w:cs="Arial"/>
        </w:rPr>
        <w:t>d</w:t>
      </w:r>
      <w:r w:rsidRPr="00366A0B">
        <w:rPr>
          <w:rFonts w:cs="Arial"/>
        </w:rPr>
        <w:t xml:space="preserve">lung länger als einen Tag oder tagesklinisch dauern </w:t>
      </w:r>
      <w:r w:rsidR="00CC54F6" w:rsidRPr="00366A0B">
        <w:rPr>
          <w:rFonts w:cs="Arial"/>
        </w:rPr>
        <w:t>könne, sei</w:t>
      </w:r>
      <w:r w:rsidRPr="00366A0B">
        <w:rPr>
          <w:rFonts w:cs="Arial"/>
        </w:rPr>
        <w:t xml:space="preserve"> der große Schwe</w:t>
      </w:r>
      <w:r w:rsidRPr="00366A0B">
        <w:rPr>
          <w:rFonts w:cs="Arial"/>
        </w:rPr>
        <w:t>r</w:t>
      </w:r>
      <w:r w:rsidRPr="00366A0B">
        <w:rPr>
          <w:rFonts w:cs="Arial"/>
        </w:rPr>
        <w:t xml:space="preserve">punkt </w:t>
      </w:r>
      <w:r w:rsidR="00CC54F6" w:rsidRPr="00366A0B">
        <w:rPr>
          <w:rFonts w:cs="Arial"/>
        </w:rPr>
        <w:t xml:space="preserve">nicht </w:t>
      </w:r>
      <w:r w:rsidRPr="00366A0B">
        <w:rPr>
          <w:rFonts w:cs="Arial"/>
        </w:rPr>
        <w:t>das Hotel, sondern das Ambulatorium und die Kuranstalt, wo nach den Maßstäben der Gender-</w:t>
      </w:r>
      <w:r w:rsidR="00CC54F6" w:rsidRPr="00366A0B">
        <w:rPr>
          <w:rFonts w:cs="Arial"/>
        </w:rPr>
        <w:t xml:space="preserve">Medizin </w:t>
      </w:r>
      <w:r w:rsidRPr="00366A0B">
        <w:rPr>
          <w:rFonts w:cs="Arial"/>
        </w:rPr>
        <w:t>Nachteile</w:t>
      </w:r>
      <w:r w:rsidR="00CC54F6" w:rsidRPr="00366A0B">
        <w:rPr>
          <w:rFonts w:cs="Arial"/>
        </w:rPr>
        <w:t>,</w:t>
      </w:r>
      <w:r w:rsidRPr="00366A0B">
        <w:rPr>
          <w:rFonts w:cs="Arial"/>
        </w:rPr>
        <w:t xml:space="preserve"> die Frauen jetzt in der Gesundheitsve</w:t>
      </w:r>
      <w:r w:rsidRPr="00366A0B">
        <w:rPr>
          <w:rFonts w:cs="Arial"/>
        </w:rPr>
        <w:t>r</w:t>
      </w:r>
      <w:r w:rsidRPr="00366A0B">
        <w:rPr>
          <w:rFonts w:cs="Arial"/>
        </w:rPr>
        <w:t xml:space="preserve">sorgung </w:t>
      </w:r>
      <w:r w:rsidR="00CC54F6" w:rsidRPr="00366A0B">
        <w:rPr>
          <w:rFonts w:cs="Arial"/>
        </w:rPr>
        <w:t>hätten,</w:t>
      </w:r>
      <w:r w:rsidRPr="00366A0B">
        <w:rPr>
          <w:rFonts w:cs="Arial"/>
        </w:rPr>
        <w:t xml:space="preserve"> ausgeglichen werden soll</w:t>
      </w:r>
      <w:r w:rsidR="00CC54F6" w:rsidRPr="00366A0B">
        <w:rPr>
          <w:rFonts w:cs="Arial"/>
        </w:rPr>
        <w:t xml:space="preserve">ten. </w:t>
      </w:r>
      <w:r w:rsidRPr="00366A0B">
        <w:rPr>
          <w:rFonts w:cs="Arial"/>
        </w:rPr>
        <w:t xml:space="preserve">Bestimmte Behandlungsformen </w:t>
      </w:r>
      <w:r w:rsidR="00CC54F6" w:rsidRPr="00366A0B">
        <w:rPr>
          <w:rFonts w:cs="Arial"/>
        </w:rPr>
        <w:t>wü</w:t>
      </w:r>
      <w:r w:rsidR="00CC54F6" w:rsidRPr="00366A0B">
        <w:rPr>
          <w:rFonts w:cs="Arial"/>
        </w:rPr>
        <w:t>r</w:t>
      </w:r>
      <w:r w:rsidR="00CC54F6" w:rsidRPr="00366A0B">
        <w:rPr>
          <w:rFonts w:cs="Arial"/>
        </w:rPr>
        <w:t xml:space="preserve">den </w:t>
      </w:r>
      <w:r w:rsidRPr="00366A0B">
        <w:rPr>
          <w:rFonts w:cs="Arial"/>
        </w:rPr>
        <w:t>sehr stark auf Studien auf</w:t>
      </w:r>
      <w:r w:rsidR="00CC54F6" w:rsidRPr="00366A0B">
        <w:rPr>
          <w:rFonts w:cs="Arial"/>
        </w:rPr>
        <w:t>bauen</w:t>
      </w:r>
      <w:r w:rsidRPr="00366A0B">
        <w:rPr>
          <w:rFonts w:cs="Arial"/>
        </w:rPr>
        <w:t>, die hauptsächlich mit Männern, noch dazu in einem bestimmten Alter, durchge</w:t>
      </w:r>
      <w:r w:rsidR="00CC54F6" w:rsidRPr="00366A0B">
        <w:rPr>
          <w:rFonts w:cs="Arial"/>
        </w:rPr>
        <w:t>führt wü</w:t>
      </w:r>
      <w:r w:rsidRPr="00366A0B">
        <w:rPr>
          <w:rFonts w:cs="Arial"/>
        </w:rPr>
        <w:t xml:space="preserve">rden. </w:t>
      </w:r>
      <w:r w:rsidR="00CC54F6" w:rsidRPr="00366A0B">
        <w:rPr>
          <w:rFonts w:cs="Arial"/>
        </w:rPr>
        <w:t xml:space="preserve">Hier wolle </w:t>
      </w:r>
      <w:r w:rsidRPr="00366A0B">
        <w:rPr>
          <w:rFonts w:cs="Arial"/>
        </w:rPr>
        <w:t>man einen Gegenpol scha</w:t>
      </w:r>
      <w:r w:rsidRPr="00366A0B">
        <w:rPr>
          <w:rFonts w:cs="Arial"/>
        </w:rPr>
        <w:t>f</w:t>
      </w:r>
      <w:r w:rsidRPr="00366A0B">
        <w:rPr>
          <w:rFonts w:cs="Arial"/>
        </w:rPr>
        <w:t xml:space="preserve">fen, </w:t>
      </w:r>
      <w:r w:rsidR="00CC54F6" w:rsidRPr="00366A0B">
        <w:rPr>
          <w:rFonts w:cs="Arial"/>
        </w:rPr>
        <w:t>was</w:t>
      </w:r>
      <w:r w:rsidRPr="00366A0B">
        <w:rPr>
          <w:rFonts w:cs="Arial"/>
        </w:rPr>
        <w:t xml:space="preserve"> natürlich auch marketingtechnische und ökonomische Hintergründe</w:t>
      </w:r>
      <w:r w:rsidR="00CC54F6" w:rsidRPr="00366A0B">
        <w:rPr>
          <w:rFonts w:cs="Arial"/>
        </w:rPr>
        <w:t xml:space="preserve"> habe</w:t>
      </w:r>
      <w:r w:rsidRPr="00366A0B">
        <w:rPr>
          <w:rFonts w:cs="Arial"/>
        </w:rPr>
        <w:t xml:space="preserve">, </w:t>
      </w:r>
      <w:r w:rsidR="00CC54F6" w:rsidRPr="00366A0B">
        <w:rPr>
          <w:rFonts w:cs="Arial"/>
        </w:rPr>
        <w:t>da</w:t>
      </w:r>
      <w:r w:rsidRPr="00366A0B">
        <w:rPr>
          <w:rFonts w:cs="Arial"/>
        </w:rPr>
        <w:t xml:space="preserve"> es </w:t>
      </w:r>
      <w:r w:rsidR="00CC54F6" w:rsidRPr="00366A0B">
        <w:rPr>
          <w:rFonts w:cs="Arial"/>
        </w:rPr>
        <w:t xml:space="preserve">sich um </w:t>
      </w:r>
      <w:r w:rsidRPr="00366A0B">
        <w:rPr>
          <w:rFonts w:cs="Arial"/>
        </w:rPr>
        <w:t xml:space="preserve">eine private Einrichtung </w:t>
      </w:r>
      <w:r w:rsidR="00CC54F6" w:rsidRPr="00366A0B">
        <w:rPr>
          <w:rFonts w:cs="Arial"/>
        </w:rPr>
        <w:t>handle</w:t>
      </w:r>
      <w:r w:rsidRPr="00366A0B">
        <w:rPr>
          <w:rFonts w:cs="Arial"/>
        </w:rPr>
        <w:t xml:space="preserve">. </w:t>
      </w:r>
      <w:r w:rsidR="00CC54F6" w:rsidRPr="00366A0B">
        <w:rPr>
          <w:rFonts w:cs="Arial"/>
        </w:rPr>
        <w:t>Die Antragsgegnerin habe sich</w:t>
      </w:r>
      <w:r w:rsidRPr="00366A0B">
        <w:rPr>
          <w:rFonts w:cs="Arial"/>
        </w:rPr>
        <w:t>, nac</w:t>
      </w:r>
      <w:r w:rsidRPr="00366A0B">
        <w:rPr>
          <w:rFonts w:cs="Arial"/>
        </w:rPr>
        <w:t>h</w:t>
      </w:r>
      <w:r w:rsidRPr="00366A0B">
        <w:rPr>
          <w:rFonts w:cs="Arial"/>
        </w:rPr>
        <w:t xml:space="preserve">dem das Gesamtresort relativ klein </w:t>
      </w:r>
      <w:r w:rsidR="00CC54F6" w:rsidRPr="00366A0B">
        <w:rPr>
          <w:rFonts w:cs="Arial"/>
        </w:rPr>
        <w:t>sei</w:t>
      </w:r>
      <w:r w:rsidRPr="00366A0B">
        <w:rPr>
          <w:rFonts w:cs="Arial"/>
        </w:rPr>
        <w:t xml:space="preserve">, dazu entschlossen, </w:t>
      </w:r>
      <w:r w:rsidR="00A24586" w:rsidRPr="00366A0B">
        <w:rPr>
          <w:rFonts w:cs="Arial"/>
        </w:rPr>
        <w:t>ihr Angebot</w:t>
      </w:r>
      <w:r w:rsidRPr="00366A0B">
        <w:rPr>
          <w:rFonts w:cs="Arial"/>
        </w:rPr>
        <w:t xml:space="preserve"> nur für Fra</w:t>
      </w:r>
      <w:r w:rsidRPr="00366A0B">
        <w:rPr>
          <w:rFonts w:cs="Arial"/>
        </w:rPr>
        <w:t>u</w:t>
      </w:r>
      <w:r w:rsidRPr="00366A0B">
        <w:rPr>
          <w:rFonts w:cs="Arial"/>
        </w:rPr>
        <w:t xml:space="preserve">en anzubieten, weil es </w:t>
      </w:r>
      <w:r w:rsidR="003D4408" w:rsidRPr="00366A0B">
        <w:rPr>
          <w:rFonts w:cs="Arial"/>
        </w:rPr>
        <w:t xml:space="preserve">aufgrund der Größe der Einrichtung </w:t>
      </w:r>
      <w:r w:rsidRPr="00366A0B">
        <w:rPr>
          <w:rFonts w:cs="Arial"/>
        </w:rPr>
        <w:t xml:space="preserve">nicht möglich </w:t>
      </w:r>
      <w:r w:rsidR="00A24586" w:rsidRPr="00366A0B">
        <w:rPr>
          <w:rFonts w:cs="Arial"/>
        </w:rPr>
        <w:t>sei</w:t>
      </w:r>
      <w:r w:rsidRPr="00366A0B">
        <w:rPr>
          <w:rFonts w:cs="Arial"/>
        </w:rPr>
        <w:t xml:space="preserve">, beide Genderaspekte dort zu berücksichtigen. </w:t>
      </w:r>
    </w:p>
    <w:p w:rsidR="00DA2882" w:rsidRPr="00366A0B" w:rsidRDefault="00A24586" w:rsidP="003A0DC3">
      <w:pPr>
        <w:rPr>
          <w:rFonts w:cs="Arial"/>
          <w:u w:val="single"/>
        </w:rPr>
      </w:pPr>
      <w:r w:rsidRPr="00366A0B">
        <w:rPr>
          <w:rFonts w:cs="Arial"/>
        </w:rPr>
        <w:t>Im Übrigen sei es ausgeschlossen, dass nur das Hotel gebucht werden könne, da eine Buchung immer nur im Zusammenhang mit einer Behandlung möglich sei.</w:t>
      </w:r>
      <w:r w:rsidR="00575927" w:rsidRPr="00366A0B">
        <w:rPr>
          <w:rFonts w:cs="Arial"/>
        </w:rPr>
        <w:t xml:space="preserve"> Deswegen sei der Preis erhöht worden und die Behandlungen seien nunmehr inkl</w:t>
      </w:r>
      <w:r w:rsidR="00575927" w:rsidRPr="00366A0B">
        <w:rPr>
          <w:rFonts w:cs="Arial"/>
        </w:rPr>
        <w:t>u</w:t>
      </w:r>
      <w:r w:rsidR="00575927" w:rsidRPr="00366A0B">
        <w:rPr>
          <w:rFonts w:cs="Arial"/>
        </w:rPr>
        <w:t>diert. Zunächst würden die Damen ein Empfangsequipment bekommen, durch das erklärt werde, was die Gendermedizin könne und welche diesbezüglichen Möglic</w:t>
      </w:r>
      <w:r w:rsidR="00575927" w:rsidRPr="00366A0B">
        <w:rPr>
          <w:rFonts w:cs="Arial"/>
        </w:rPr>
        <w:t>h</w:t>
      </w:r>
      <w:r w:rsidR="00575927" w:rsidRPr="00366A0B">
        <w:rPr>
          <w:rFonts w:cs="Arial"/>
        </w:rPr>
        <w:t>keiten es bei der Antragsgegnerin gebe. Bei jeder Nächtigung sei ein Gutschein d</w:t>
      </w:r>
      <w:r w:rsidR="00575927" w:rsidRPr="00366A0B">
        <w:rPr>
          <w:rFonts w:cs="Arial"/>
        </w:rPr>
        <w:t>a</w:t>
      </w:r>
      <w:r w:rsidR="00575927" w:rsidRPr="00366A0B">
        <w:rPr>
          <w:rFonts w:cs="Arial"/>
        </w:rPr>
        <w:lastRenderedPageBreak/>
        <w:t xml:space="preserve">bei, der für eine Behandlung gelte. Beim </w:t>
      </w:r>
      <w:r w:rsidR="006E6B3C" w:rsidRPr="00366A0B">
        <w:rPr>
          <w:rFonts w:cs="Arial"/>
        </w:rPr>
        <w:t>Einchecken</w:t>
      </w:r>
      <w:r w:rsidR="00575927" w:rsidRPr="00366A0B">
        <w:rPr>
          <w:rFonts w:cs="Arial"/>
        </w:rPr>
        <w:t xml:space="preserve"> </w:t>
      </w:r>
      <w:r w:rsidR="006E6B3C" w:rsidRPr="00366A0B">
        <w:rPr>
          <w:rFonts w:cs="Arial"/>
        </w:rPr>
        <w:t>gebe</w:t>
      </w:r>
      <w:r w:rsidR="00575927" w:rsidRPr="00366A0B">
        <w:rPr>
          <w:rFonts w:cs="Arial"/>
        </w:rPr>
        <w:t xml:space="preserve"> es </w:t>
      </w:r>
      <w:r w:rsidR="006E6B3C" w:rsidRPr="00366A0B">
        <w:rPr>
          <w:rFonts w:cs="Arial"/>
        </w:rPr>
        <w:t>darüber hinaus entw</w:t>
      </w:r>
      <w:r w:rsidR="006E6B3C" w:rsidRPr="00366A0B">
        <w:rPr>
          <w:rFonts w:cs="Arial"/>
        </w:rPr>
        <w:t>e</w:t>
      </w:r>
      <w:r w:rsidR="006E6B3C" w:rsidRPr="00366A0B">
        <w:rPr>
          <w:rFonts w:cs="Arial"/>
        </w:rPr>
        <w:t xml:space="preserve">der sofort </w:t>
      </w:r>
      <w:r w:rsidR="00575927" w:rsidRPr="00366A0B">
        <w:rPr>
          <w:rFonts w:cs="Arial"/>
        </w:rPr>
        <w:t>einen Therapie</w:t>
      </w:r>
      <w:r w:rsidR="006E6B3C" w:rsidRPr="00366A0B">
        <w:rPr>
          <w:rFonts w:cs="Arial"/>
        </w:rPr>
        <w:t xml:space="preserve">plan </w:t>
      </w:r>
      <w:r w:rsidR="00575927" w:rsidRPr="00366A0B">
        <w:rPr>
          <w:rFonts w:cs="Arial"/>
        </w:rPr>
        <w:t xml:space="preserve">oder es </w:t>
      </w:r>
      <w:r w:rsidR="006E6B3C" w:rsidRPr="00366A0B">
        <w:rPr>
          <w:rFonts w:cs="Arial"/>
        </w:rPr>
        <w:t>könne ein</w:t>
      </w:r>
      <w:r w:rsidR="00575927" w:rsidRPr="00366A0B">
        <w:rPr>
          <w:rFonts w:cs="Arial"/>
        </w:rPr>
        <w:t xml:space="preserve"> Termin mit der Kurärztin</w:t>
      </w:r>
      <w:r w:rsidR="006E6B3C" w:rsidRPr="00366A0B">
        <w:rPr>
          <w:rFonts w:cs="Arial"/>
        </w:rPr>
        <w:t xml:space="preserve"> vereinbart werden</w:t>
      </w:r>
      <w:r w:rsidR="00575927" w:rsidRPr="00366A0B">
        <w:rPr>
          <w:rFonts w:cs="Arial"/>
        </w:rPr>
        <w:t xml:space="preserve">, </w:t>
      </w:r>
      <w:r w:rsidR="006E6B3C" w:rsidRPr="00366A0B">
        <w:rPr>
          <w:rFonts w:cs="Arial"/>
        </w:rPr>
        <w:t>welche</w:t>
      </w:r>
      <w:r w:rsidR="00575927" w:rsidRPr="00366A0B">
        <w:rPr>
          <w:rFonts w:cs="Arial"/>
        </w:rPr>
        <w:t xml:space="preserve"> individuell auf die Bedürfnisse der Frau eingeh</w:t>
      </w:r>
      <w:r w:rsidR="006E6B3C" w:rsidRPr="00366A0B">
        <w:rPr>
          <w:rFonts w:cs="Arial"/>
        </w:rPr>
        <w:t>e</w:t>
      </w:r>
      <w:r w:rsidR="00575927" w:rsidRPr="00366A0B">
        <w:rPr>
          <w:rFonts w:cs="Arial"/>
        </w:rPr>
        <w:t>. Im Zuge der Ana</w:t>
      </w:r>
      <w:r w:rsidR="00575927" w:rsidRPr="00366A0B">
        <w:rPr>
          <w:rFonts w:cs="Arial"/>
        </w:rPr>
        <w:t>m</w:t>
      </w:r>
      <w:r w:rsidR="00575927" w:rsidRPr="00366A0B">
        <w:rPr>
          <w:rFonts w:cs="Arial"/>
        </w:rPr>
        <w:t xml:space="preserve">nese </w:t>
      </w:r>
      <w:r w:rsidR="006E6B3C" w:rsidRPr="00366A0B">
        <w:rPr>
          <w:rFonts w:cs="Arial"/>
        </w:rPr>
        <w:t xml:space="preserve">würde </w:t>
      </w:r>
      <w:r w:rsidR="00575927" w:rsidRPr="00366A0B">
        <w:rPr>
          <w:rFonts w:cs="Arial"/>
        </w:rPr>
        <w:t xml:space="preserve">mit ihr vereinbart, welche Therapien </w:t>
      </w:r>
      <w:r w:rsidR="006E6B3C" w:rsidRPr="00366A0B">
        <w:rPr>
          <w:rFonts w:cs="Arial"/>
        </w:rPr>
        <w:t xml:space="preserve">oder auch nur Untersuchungen </w:t>
      </w:r>
      <w:r w:rsidR="00575927" w:rsidRPr="00366A0B">
        <w:rPr>
          <w:rFonts w:cs="Arial"/>
        </w:rPr>
        <w:t xml:space="preserve">sinnvoll </w:t>
      </w:r>
      <w:r w:rsidR="006E6B3C" w:rsidRPr="00366A0B">
        <w:rPr>
          <w:rFonts w:cs="Arial"/>
        </w:rPr>
        <w:t>seien.</w:t>
      </w:r>
    </w:p>
    <w:p w:rsidR="00DA2882" w:rsidRPr="00366A0B" w:rsidRDefault="00DA2882" w:rsidP="003A0DC3">
      <w:pPr>
        <w:rPr>
          <w:rFonts w:cs="Arial"/>
          <w:u w:val="single"/>
        </w:rPr>
      </w:pPr>
    </w:p>
    <w:p w:rsidR="00167B54" w:rsidRPr="00366A0B" w:rsidRDefault="00167B54" w:rsidP="003A0DC3">
      <w:pPr>
        <w:rPr>
          <w:rFonts w:cs="Arial"/>
          <w:u w:val="single"/>
        </w:rPr>
      </w:pPr>
      <w:r w:rsidRPr="00366A0B">
        <w:rPr>
          <w:rFonts w:cs="Arial"/>
          <w:u w:val="single"/>
        </w:rPr>
        <w:t>Der Senat III der Gleichbehandlungskommission hat folgenden Sachverhalt festg</w:t>
      </w:r>
      <w:r w:rsidRPr="00366A0B">
        <w:rPr>
          <w:rFonts w:cs="Arial"/>
          <w:u w:val="single"/>
        </w:rPr>
        <w:t>e</w:t>
      </w:r>
      <w:r w:rsidR="009E3259" w:rsidRPr="00366A0B">
        <w:rPr>
          <w:rFonts w:cs="Arial"/>
          <w:u w:val="single"/>
        </w:rPr>
        <w:t>stellt</w:t>
      </w:r>
      <w:r w:rsidRPr="00366A0B">
        <w:rPr>
          <w:rFonts w:cs="Arial"/>
          <w:u w:val="single"/>
        </w:rPr>
        <w:t>:</w:t>
      </w:r>
    </w:p>
    <w:p w:rsidR="00F04713" w:rsidRPr="00366A0B" w:rsidRDefault="008A1634" w:rsidP="003A0DC3">
      <w:pPr>
        <w:rPr>
          <w:rFonts w:cs="Arial"/>
          <w:lang w:eastAsia="de-AT"/>
        </w:rPr>
      </w:pPr>
      <w:r w:rsidRPr="00366A0B">
        <w:rPr>
          <w:rFonts w:cs="Arial"/>
          <w:lang w:eastAsia="de-AT"/>
        </w:rPr>
        <w:t xml:space="preserve">Der Senat III hatte den Fall einer unmittelbaren Diskriminierung aufgrund </w:t>
      </w:r>
      <w:r w:rsidR="00FB7DCE" w:rsidRPr="00366A0B">
        <w:rPr>
          <w:rFonts w:cs="Arial"/>
          <w:lang w:eastAsia="de-AT"/>
        </w:rPr>
        <w:t>des G</w:t>
      </w:r>
      <w:r w:rsidR="00FB7DCE" w:rsidRPr="00366A0B">
        <w:rPr>
          <w:rFonts w:cs="Arial"/>
          <w:lang w:eastAsia="de-AT"/>
        </w:rPr>
        <w:t>e</w:t>
      </w:r>
      <w:r w:rsidR="00FB7DCE" w:rsidRPr="00366A0B">
        <w:rPr>
          <w:rFonts w:cs="Arial"/>
          <w:lang w:eastAsia="de-AT"/>
        </w:rPr>
        <w:t>schlechts</w:t>
      </w:r>
      <w:r w:rsidRPr="00366A0B">
        <w:rPr>
          <w:rFonts w:cs="Arial"/>
          <w:lang w:eastAsia="de-AT"/>
        </w:rPr>
        <w:t xml:space="preserve"> gemäß § 31 Abs.</w:t>
      </w:r>
      <w:r w:rsidR="00F04713" w:rsidRPr="00366A0B">
        <w:rPr>
          <w:rFonts w:cs="Arial"/>
          <w:lang w:eastAsia="de-AT"/>
        </w:rPr>
        <w:t xml:space="preserve"> 1</w:t>
      </w:r>
      <w:r w:rsidRPr="00366A0B">
        <w:rPr>
          <w:rFonts w:cs="Arial"/>
          <w:lang w:eastAsia="de-AT"/>
        </w:rPr>
        <w:t xml:space="preserve"> </w:t>
      </w:r>
      <w:proofErr w:type="spellStart"/>
      <w:r w:rsidRPr="00366A0B">
        <w:rPr>
          <w:rFonts w:cs="Arial"/>
          <w:lang w:eastAsia="de-AT"/>
        </w:rPr>
        <w:t>iVm</w:t>
      </w:r>
      <w:proofErr w:type="spellEnd"/>
      <w:r w:rsidRPr="00366A0B">
        <w:rPr>
          <w:rFonts w:cs="Arial"/>
          <w:lang w:eastAsia="de-AT"/>
        </w:rPr>
        <w:t xml:space="preserve"> § 32 Abs. 1 </w:t>
      </w:r>
      <w:proofErr w:type="spellStart"/>
      <w:r w:rsidRPr="00366A0B">
        <w:rPr>
          <w:rFonts w:cs="Arial"/>
          <w:lang w:eastAsia="de-AT"/>
        </w:rPr>
        <w:t>GlBG</w:t>
      </w:r>
      <w:proofErr w:type="spellEnd"/>
      <w:r w:rsidRPr="00366A0B">
        <w:rPr>
          <w:rFonts w:cs="Arial"/>
          <w:lang w:eastAsia="de-AT"/>
        </w:rPr>
        <w:t xml:space="preserve"> </w:t>
      </w:r>
      <w:r w:rsidR="00B7024E" w:rsidRPr="00366A0B">
        <w:rPr>
          <w:rFonts w:cs="Arial"/>
          <w:lang w:eastAsia="de-AT"/>
        </w:rPr>
        <w:t xml:space="preserve">zu prüfen, nämlich, ob </w:t>
      </w:r>
      <w:r w:rsidR="000A0244" w:rsidRPr="00366A0B">
        <w:rPr>
          <w:rFonts w:cs="Arial"/>
          <w:lang w:eastAsia="de-AT"/>
        </w:rPr>
        <w:t xml:space="preserve">Männer </w:t>
      </w:r>
      <w:r w:rsidR="006F23C9" w:rsidRPr="00366A0B">
        <w:rPr>
          <w:rFonts w:cs="Arial"/>
          <w:lang w:eastAsia="de-AT"/>
        </w:rPr>
        <w:t xml:space="preserve">beim Zugang zu Dienstleistungen der Antragsgegnerin aufgrund des Geschlechts eine weniger günstige Behandlung erfahren als </w:t>
      </w:r>
      <w:r w:rsidR="00AE30B2" w:rsidRPr="00366A0B">
        <w:rPr>
          <w:rFonts w:cs="Arial"/>
          <w:lang w:eastAsia="de-AT"/>
        </w:rPr>
        <w:t>Frauen, da die Dienstleistungen der Antragsgegnerin nur Frauen offenstehen</w:t>
      </w:r>
      <w:r w:rsidR="006F23C9" w:rsidRPr="00366A0B">
        <w:rPr>
          <w:rFonts w:cs="Arial"/>
          <w:lang w:eastAsia="de-AT"/>
        </w:rPr>
        <w:t xml:space="preserve">. </w:t>
      </w:r>
    </w:p>
    <w:p w:rsidR="00362DE8" w:rsidRPr="00366A0B" w:rsidRDefault="00167B54" w:rsidP="003A0DC3">
      <w:pPr>
        <w:rPr>
          <w:rFonts w:cs="Arial"/>
        </w:rPr>
      </w:pPr>
      <w:r w:rsidRPr="00366A0B">
        <w:rPr>
          <w:rFonts w:cs="Arial"/>
        </w:rPr>
        <w:t xml:space="preserve">Die relevanten Gesetzesstellen des hier zu behandelnden </w:t>
      </w:r>
      <w:r w:rsidR="002D7CF4" w:rsidRPr="00366A0B">
        <w:rPr>
          <w:rFonts w:cs="Arial"/>
        </w:rPr>
        <w:t>Gleichbehandlungsgese</w:t>
      </w:r>
      <w:r w:rsidR="002D7CF4" w:rsidRPr="00366A0B">
        <w:rPr>
          <w:rFonts w:cs="Arial"/>
        </w:rPr>
        <w:t>t</w:t>
      </w:r>
      <w:r w:rsidR="002D7CF4" w:rsidRPr="00366A0B">
        <w:rPr>
          <w:rFonts w:cs="Arial"/>
        </w:rPr>
        <w:t>zes</w:t>
      </w:r>
      <w:r w:rsidR="007D3AFF" w:rsidRPr="00366A0B">
        <w:rPr>
          <w:rFonts w:cs="Arial"/>
        </w:rPr>
        <w:t xml:space="preserve"> (</w:t>
      </w:r>
      <w:proofErr w:type="spellStart"/>
      <w:r w:rsidRPr="00366A0B">
        <w:rPr>
          <w:rFonts w:cs="Arial"/>
        </w:rPr>
        <w:t>GlBG</w:t>
      </w:r>
      <w:proofErr w:type="spellEnd"/>
      <w:r w:rsidR="007D3AFF" w:rsidRPr="00366A0B">
        <w:rPr>
          <w:rFonts w:cs="Arial"/>
        </w:rPr>
        <w:t>)</w:t>
      </w:r>
      <w:r w:rsidRPr="00366A0B">
        <w:rPr>
          <w:rFonts w:cs="Arial"/>
        </w:rPr>
        <w:t xml:space="preserve"> bestimmen Folgendes:</w:t>
      </w:r>
    </w:p>
    <w:p w:rsidR="003D15AA" w:rsidRPr="00366A0B" w:rsidRDefault="003D15AA" w:rsidP="003A0DC3">
      <w:pPr>
        <w:ind w:firstLine="397"/>
        <w:rPr>
          <w:rFonts w:cs="Arial"/>
          <w:i/>
          <w:color w:val="000000"/>
          <w:lang w:val="de-DE" w:eastAsia="de-DE"/>
        </w:rPr>
      </w:pPr>
      <w:r w:rsidRPr="00366A0B">
        <w:rPr>
          <w:rFonts w:cs="Arial"/>
          <w:b/>
          <w:i/>
          <w:color w:val="000000"/>
          <w:lang w:val="de-DE" w:eastAsia="de-DE"/>
        </w:rPr>
        <w:t>§ 30.</w:t>
      </w:r>
      <w:r w:rsidRPr="00366A0B">
        <w:rPr>
          <w:rFonts w:cs="Arial"/>
          <w:i/>
          <w:color w:val="000000"/>
          <w:lang w:val="de-DE" w:eastAsia="de-DE"/>
        </w:rPr>
        <w:t xml:space="preserve"> (</w:t>
      </w:r>
      <w:r w:rsidR="00D8400E" w:rsidRPr="00366A0B">
        <w:rPr>
          <w:rFonts w:cs="Arial"/>
          <w:i/>
          <w:color w:val="000000"/>
          <w:lang w:val="de-DE" w:eastAsia="de-DE"/>
        </w:rPr>
        <w:t xml:space="preserve">1) </w:t>
      </w:r>
      <w:r w:rsidRPr="00366A0B">
        <w:rPr>
          <w:rFonts w:cs="Arial"/>
          <w:i/>
          <w:color w:val="000000"/>
          <w:lang w:val="de-DE" w:eastAsia="de-DE"/>
        </w:rPr>
        <w:t xml:space="preserve">Für das Merkmal </w:t>
      </w:r>
      <w:r w:rsidR="00D8400E" w:rsidRPr="00366A0B">
        <w:rPr>
          <w:rFonts w:cs="Arial"/>
          <w:i/>
          <w:color w:val="000000"/>
          <w:lang w:val="de-DE" w:eastAsia="de-DE"/>
        </w:rPr>
        <w:t>des Geschlechts</w:t>
      </w:r>
      <w:r w:rsidRPr="00366A0B">
        <w:rPr>
          <w:rFonts w:cs="Arial"/>
          <w:i/>
          <w:color w:val="000000"/>
          <w:lang w:val="de-DE" w:eastAsia="de-DE"/>
        </w:rPr>
        <w:t xml:space="preserve"> gelten die Bestimmungen dieses A</w:t>
      </w:r>
      <w:r w:rsidRPr="00366A0B">
        <w:rPr>
          <w:rFonts w:cs="Arial"/>
          <w:i/>
          <w:color w:val="000000"/>
          <w:lang w:val="de-DE" w:eastAsia="de-DE"/>
        </w:rPr>
        <w:t>b</w:t>
      </w:r>
      <w:r w:rsidRPr="00366A0B">
        <w:rPr>
          <w:rFonts w:cs="Arial"/>
          <w:i/>
          <w:color w:val="000000"/>
          <w:lang w:val="de-DE" w:eastAsia="de-DE"/>
        </w:rPr>
        <w:t>schnittes für Rechtsverhältnisse einschließlich deren Anbahnung und Begründung und für die Inanspruchnahme oder Geltendmachung von Leistungen außerhalb eines Rechtsverhältnisses beim Zugang zu und bei der Versorgung mit Gütern und Diens</w:t>
      </w:r>
      <w:r w:rsidRPr="00366A0B">
        <w:rPr>
          <w:rFonts w:cs="Arial"/>
          <w:i/>
          <w:color w:val="000000"/>
          <w:lang w:val="de-DE" w:eastAsia="de-DE"/>
        </w:rPr>
        <w:t>t</w:t>
      </w:r>
      <w:r w:rsidRPr="00366A0B">
        <w:rPr>
          <w:rFonts w:cs="Arial"/>
          <w:i/>
          <w:color w:val="000000"/>
          <w:lang w:val="de-DE" w:eastAsia="de-DE"/>
        </w:rPr>
        <w:t xml:space="preserve">leistungen, die der Öffentlichkeit zur Verfügung stehen, </w:t>
      </w:r>
      <w:r w:rsidR="00D8400E" w:rsidRPr="00366A0B">
        <w:rPr>
          <w:rFonts w:cs="Arial"/>
          <w:i/>
          <w:color w:val="000000"/>
          <w:lang w:val="de-DE" w:eastAsia="de-DE"/>
        </w:rPr>
        <w:t>einschließlich Wohnraum, s</w:t>
      </w:r>
      <w:r w:rsidRPr="00366A0B">
        <w:rPr>
          <w:rFonts w:cs="Arial"/>
          <w:i/>
          <w:color w:val="000000"/>
          <w:lang w:val="de-DE" w:eastAsia="de-DE"/>
        </w:rPr>
        <w:t>ofern dies in die unmittelbare Regelungskompetenz des Bundes fällt.</w:t>
      </w:r>
    </w:p>
    <w:p w:rsidR="003D15AA" w:rsidRPr="00366A0B" w:rsidRDefault="003D15AA" w:rsidP="003A0DC3">
      <w:pPr>
        <w:ind w:firstLine="397"/>
        <w:rPr>
          <w:rFonts w:cs="Arial"/>
          <w:i/>
          <w:color w:val="000000"/>
          <w:lang w:val="de-DE" w:eastAsia="de-DE"/>
        </w:rPr>
      </w:pPr>
      <w:r w:rsidRPr="00366A0B">
        <w:rPr>
          <w:rFonts w:cs="Arial"/>
          <w:b/>
          <w:i/>
          <w:color w:val="000000"/>
          <w:lang w:val="de-DE" w:eastAsia="de-DE"/>
        </w:rPr>
        <w:t>§ 31.</w:t>
      </w:r>
      <w:r w:rsidRPr="00366A0B">
        <w:rPr>
          <w:rFonts w:cs="Arial"/>
          <w:i/>
          <w:color w:val="000000"/>
          <w:lang w:val="de-DE" w:eastAsia="de-DE"/>
        </w:rPr>
        <w:t xml:space="preserve"> (1) Auf Grund des Geschlechts oder der ethnischen Zugehörigkeit darf ni</w:t>
      </w:r>
      <w:r w:rsidRPr="00366A0B">
        <w:rPr>
          <w:rFonts w:cs="Arial"/>
          <w:i/>
          <w:color w:val="000000"/>
          <w:lang w:val="de-DE" w:eastAsia="de-DE"/>
        </w:rPr>
        <w:t>e</w:t>
      </w:r>
      <w:r w:rsidRPr="00366A0B">
        <w:rPr>
          <w:rFonts w:cs="Arial"/>
          <w:i/>
          <w:color w:val="000000"/>
          <w:lang w:val="de-DE" w:eastAsia="de-DE"/>
        </w:rPr>
        <w:t>mand unmittelbar oder mittelbar beim Zugang zu und bei der Versorgung mit Gütern und Dienstleistungen, die der Öffentlichkeit zur Verfügung stehen, einschließlich Wohnraum, diskriminiert werden. Diskriminierungen von Frauen auf Grund von Schwangerschaft oder Mutterschaft sind unmittelbare Diskriminierungen auf Grund des Geschlechts.</w:t>
      </w:r>
    </w:p>
    <w:p w:rsidR="0017746B" w:rsidRPr="00366A0B" w:rsidRDefault="0017746B" w:rsidP="003A0DC3">
      <w:pPr>
        <w:ind w:firstLine="397"/>
        <w:rPr>
          <w:rFonts w:cs="Arial"/>
          <w:i/>
          <w:color w:val="000000"/>
          <w:lang w:val="de-DE" w:eastAsia="de-DE"/>
        </w:rPr>
      </w:pPr>
      <w:r w:rsidRPr="00366A0B">
        <w:rPr>
          <w:rFonts w:cs="Arial"/>
          <w:b/>
          <w:i/>
          <w:color w:val="000000"/>
          <w:lang w:val="de-DE" w:eastAsia="de-DE"/>
        </w:rPr>
        <w:t>§ 32.</w:t>
      </w:r>
      <w:r w:rsidRPr="00366A0B">
        <w:rPr>
          <w:rFonts w:cs="Arial"/>
          <w:i/>
          <w:color w:val="000000"/>
          <w:lang w:val="de-DE" w:eastAsia="de-DE"/>
        </w:rPr>
        <w:t xml:space="preserve"> (1) Eine unmittelbare Diskriminierung liegt vor, wenn eine Person auf Grund eines in § 31 genannten Grundes in einer vergleichbaren Situation eine weniger günstige Behandlung erfährt, als eine andere Person erfährt, erfahren hat oder erfa</w:t>
      </w:r>
      <w:r w:rsidRPr="00366A0B">
        <w:rPr>
          <w:rFonts w:cs="Arial"/>
          <w:i/>
          <w:color w:val="000000"/>
          <w:lang w:val="de-DE" w:eastAsia="de-DE"/>
        </w:rPr>
        <w:t>h</w:t>
      </w:r>
      <w:r w:rsidRPr="00366A0B">
        <w:rPr>
          <w:rFonts w:cs="Arial"/>
          <w:i/>
          <w:color w:val="000000"/>
          <w:lang w:val="de-DE" w:eastAsia="de-DE"/>
        </w:rPr>
        <w:t>ren würde.</w:t>
      </w:r>
    </w:p>
    <w:p w:rsidR="007A4BFE" w:rsidRPr="00366A0B" w:rsidRDefault="007A4BFE" w:rsidP="003A0DC3">
      <w:pPr>
        <w:pStyle w:val="51Abs"/>
        <w:spacing w:before="0" w:line="360" w:lineRule="auto"/>
        <w:rPr>
          <w:rStyle w:val="991GldSymbol"/>
          <w:i/>
          <w:szCs w:val="24"/>
        </w:rPr>
      </w:pPr>
      <w:r w:rsidRPr="00366A0B">
        <w:rPr>
          <w:rStyle w:val="991GldSymbol"/>
          <w:i/>
          <w:szCs w:val="24"/>
        </w:rPr>
        <w:lastRenderedPageBreak/>
        <w:t xml:space="preserve">§ 33. </w:t>
      </w:r>
      <w:r w:rsidRPr="00366A0B">
        <w:rPr>
          <w:rStyle w:val="991GldSymbol"/>
          <w:b w:val="0"/>
          <w:i/>
          <w:szCs w:val="24"/>
        </w:rPr>
        <w:t>Die Bereitstellung von Gütern oder Dienstleistungen, einschließlich Woh</w:t>
      </w:r>
      <w:r w:rsidRPr="00366A0B">
        <w:rPr>
          <w:rStyle w:val="991GldSymbol"/>
          <w:b w:val="0"/>
          <w:i/>
          <w:szCs w:val="24"/>
        </w:rPr>
        <w:t>n</w:t>
      </w:r>
      <w:r w:rsidRPr="00366A0B">
        <w:rPr>
          <w:rStyle w:val="991GldSymbol"/>
          <w:b w:val="0"/>
          <w:i/>
          <w:szCs w:val="24"/>
        </w:rPr>
        <w:t>raum, ausschließlich oder überwiegend für Personen eines Geschlechts ist keine Diskriminierung, wenn dies dem Grundsatz der Verhältnismäßigkeit entspricht, also durch ein rechtmäßiges Ziel gerechtfertigt ist und die Mittel zur Erreichung dieses Ziels angemessen und erforderlich sind.</w:t>
      </w:r>
    </w:p>
    <w:p w:rsidR="00E97BBB" w:rsidRPr="00366A0B" w:rsidRDefault="008A556A" w:rsidP="003A0DC3">
      <w:pPr>
        <w:pStyle w:val="51Abs"/>
        <w:spacing w:before="0" w:line="360" w:lineRule="auto"/>
        <w:rPr>
          <w:i/>
          <w:szCs w:val="24"/>
        </w:rPr>
      </w:pPr>
      <w:r w:rsidRPr="00366A0B">
        <w:rPr>
          <w:rStyle w:val="991GldSymbol"/>
          <w:i/>
          <w:szCs w:val="24"/>
        </w:rPr>
        <w:t>§ 38.</w:t>
      </w:r>
      <w:r w:rsidRPr="00366A0B">
        <w:rPr>
          <w:rStyle w:val="992Normal"/>
          <w:i/>
          <w:szCs w:val="24"/>
        </w:rPr>
        <w:t xml:space="preserve"> </w:t>
      </w:r>
      <w:r w:rsidRPr="00366A0B">
        <w:rPr>
          <w:i/>
          <w:szCs w:val="24"/>
        </w:rPr>
        <w:t>(1) Bei Verletzung des Gleichbehandlungsgebotes des § 31 hat die b</w:t>
      </w:r>
      <w:r w:rsidRPr="00366A0B">
        <w:rPr>
          <w:i/>
          <w:szCs w:val="24"/>
        </w:rPr>
        <w:t>e</w:t>
      </w:r>
      <w:r w:rsidRPr="00366A0B">
        <w:rPr>
          <w:i/>
          <w:szCs w:val="24"/>
        </w:rPr>
        <w:t>troffene Person Anspruch auf Ersatz des Vermögensschadens und eine Entschäd</w:t>
      </w:r>
      <w:r w:rsidRPr="00366A0B">
        <w:rPr>
          <w:i/>
          <w:szCs w:val="24"/>
        </w:rPr>
        <w:t>i</w:t>
      </w:r>
      <w:r w:rsidRPr="00366A0B">
        <w:rPr>
          <w:i/>
          <w:szCs w:val="24"/>
        </w:rPr>
        <w:t>gung für die erlittene persönliche Beeinträchtigung.</w:t>
      </w:r>
    </w:p>
    <w:p w:rsidR="008A556A" w:rsidRPr="00366A0B" w:rsidRDefault="008A556A" w:rsidP="003A0DC3">
      <w:pPr>
        <w:pStyle w:val="51Abs"/>
        <w:spacing w:before="0" w:line="360" w:lineRule="auto"/>
        <w:rPr>
          <w:i/>
          <w:szCs w:val="24"/>
        </w:rPr>
      </w:pPr>
      <w:r w:rsidRPr="00366A0B">
        <w:rPr>
          <w:i/>
          <w:szCs w:val="24"/>
        </w:rPr>
        <w:t>(3) Insoweit sich im Streitfall die betroffene Person auf einen Diskriminierungsta</w:t>
      </w:r>
      <w:r w:rsidRPr="00366A0B">
        <w:rPr>
          <w:i/>
          <w:szCs w:val="24"/>
        </w:rPr>
        <w:t>t</w:t>
      </w:r>
      <w:r w:rsidRPr="00366A0B">
        <w:rPr>
          <w:i/>
          <w:szCs w:val="24"/>
        </w:rPr>
        <w:t>bestand im Sinne der §§ 31 oder 35 beruft, hat er/sie diesen glaubhaft zu machen. Dem/der Beklagten obliegt es bei Berufung auf § 31 zu beweisen, dass es bei Abw</w:t>
      </w:r>
      <w:r w:rsidRPr="00366A0B">
        <w:rPr>
          <w:i/>
          <w:szCs w:val="24"/>
        </w:rPr>
        <w:t>ä</w:t>
      </w:r>
      <w:r w:rsidRPr="00366A0B">
        <w:rPr>
          <w:i/>
          <w:szCs w:val="24"/>
        </w:rPr>
        <w:t xml:space="preserve">gung aller Umstände wahrscheinlicher ist, dass ein anderes vom/von der Beklagten glaubhaft gemachtes Motiv für die unterschiedliche Behandlung ausschlaggebend war oder ein Rechtfertigungsgrund im Sinne des § 32 Abs. 2 oder des § 33 vorliegt. Bei Berufung auf § 35 obliegt es dem/der </w:t>
      </w:r>
      <w:r w:rsidR="008F2A81" w:rsidRPr="00366A0B">
        <w:rPr>
          <w:i/>
          <w:szCs w:val="24"/>
        </w:rPr>
        <w:t>Antragsgegner/in</w:t>
      </w:r>
      <w:r w:rsidRPr="00366A0B">
        <w:rPr>
          <w:i/>
          <w:szCs w:val="24"/>
        </w:rPr>
        <w:t xml:space="preserve"> zu beweisen, dass es bei Abwägung aller Umstände wahrscheinlicher ist, dass die vom/von der Beklagten glaubhaft gemachten Tatsachen der Wahrheit entsprechen.</w:t>
      </w:r>
    </w:p>
    <w:p w:rsidR="00AE30B2" w:rsidRPr="00366A0B" w:rsidRDefault="00AE30B2" w:rsidP="003A0DC3">
      <w:pPr>
        <w:pStyle w:val="StandardWeb"/>
        <w:spacing w:before="0" w:after="120" w:line="360" w:lineRule="auto"/>
        <w:rPr>
          <w:rFonts w:ascii="Arial" w:hAnsi="Arial"/>
          <w:sz w:val="24"/>
          <w:szCs w:val="24"/>
        </w:rPr>
      </w:pPr>
    </w:p>
    <w:p w:rsidR="00EF039B" w:rsidRPr="00366A0B" w:rsidRDefault="00EF039B" w:rsidP="003A0DC3">
      <w:pPr>
        <w:pStyle w:val="StandardWeb"/>
        <w:spacing w:before="0" w:after="120" w:line="360" w:lineRule="auto"/>
        <w:rPr>
          <w:rFonts w:ascii="Arial" w:hAnsi="Arial"/>
          <w:sz w:val="24"/>
          <w:szCs w:val="24"/>
        </w:rPr>
      </w:pPr>
      <w:r w:rsidRPr="00366A0B">
        <w:rPr>
          <w:rFonts w:ascii="Arial" w:hAnsi="Arial"/>
          <w:sz w:val="24"/>
          <w:szCs w:val="24"/>
        </w:rPr>
        <w:t>Der Antragsteller wollte mit seiner Freundin ein Wochenende im Hotel der Antrag</w:t>
      </w:r>
      <w:r w:rsidRPr="00366A0B">
        <w:rPr>
          <w:rFonts w:ascii="Arial" w:hAnsi="Arial"/>
          <w:sz w:val="24"/>
          <w:szCs w:val="24"/>
        </w:rPr>
        <w:t>s</w:t>
      </w:r>
      <w:r w:rsidRPr="00366A0B">
        <w:rPr>
          <w:rFonts w:ascii="Arial" w:hAnsi="Arial"/>
          <w:sz w:val="24"/>
          <w:szCs w:val="24"/>
        </w:rPr>
        <w:t xml:space="preserve">gegnerin verbringen. Er hat die Antragsgegnerin angeschrieben </w:t>
      </w:r>
      <w:r w:rsidR="00C5187E" w:rsidRPr="00366A0B">
        <w:rPr>
          <w:rFonts w:ascii="Arial" w:hAnsi="Arial"/>
          <w:sz w:val="24"/>
          <w:szCs w:val="24"/>
        </w:rPr>
        <w:t xml:space="preserve">und </w:t>
      </w:r>
      <w:r w:rsidRPr="00366A0B">
        <w:rPr>
          <w:rFonts w:ascii="Arial" w:hAnsi="Arial"/>
          <w:sz w:val="24"/>
          <w:szCs w:val="24"/>
        </w:rPr>
        <w:t>um ein diesb</w:t>
      </w:r>
      <w:r w:rsidRPr="00366A0B">
        <w:rPr>
          <w:rFonts w:ascii="Arial" w:hAnsi="Arial"/>
          <w:sz w:val="24"/>
          <w:szCs w:val="24"/>
        </w:rPr>
        <w:t>e</w:t>
      </w:r>
      <w:r w:rsidRPr="00366A0B">
        <w:rPr>
          <w:rFonts w:ascii="Arial" w:hAnsi="Arial"/>
          <w:sz w:val="24"/>
          <w:szCs w:val="24"/>
        </w:rPr>
        <w:t xml:space="preserve">zügliches Anbot </w:t>
      </w:r>
      <w:r w:rsidR="00C5187E" w:rsidRPr="00366A0B">
        <w:rPr>
          <w:rFonts w:ascii="Arial" w:hAnsi="Arial"/>
          <w:sz w:val="24"/>
          <w:szCs w:val="24"/>
        </w:rPr>
        <w:t>ersucht</w:t>
      </w:r>
      <w:r w:rsidRPr="00366A0B">
        <w:rPr>
          <w:rFonts w:ascii="Arial" w:hAnsi="Arial"/>
          <w:sz w:val="24"/>
          <w:szCs w:val="24"/>
        </w:rPr>
        <w:t>. Die Antragsgegnerin ha</w:t>
      </w:r>
      <w:r w:rsidR="00C5187E" w:rsidRPr="00366A0B">
        <w:rPr>
          <w:rFonts w:ascii="Arial" w:hAnsi="Arial"/>
          <w:sz w:val="24"/>
          <w:szCs w:val="24"/>
        </w:rPr>
        <w:t>t</w:t>
      </w:r>
      <w:r w:rsidRPr="00366A0B">
        <w:rPr>
          <w:rFonts w:ascii="Arial" w:hAnsi="Arial"/>
          <w:sz w:val="24"/>
          <w:szCs w:val="24"/>
        </w:rPr>
        <w:t xml:space="preserve"> geantwortet, dass Männer – au</w:t>
      </w:r>
      <w:r w:rsidRPr="00366A0B">
        <w:rPr>
          <w:rFonts w:ascii="Arial" w:hAnsi="Arial"/>
          <w:sz w:val="24"/>
          <w:szCs w:val="24"/>
        </w:rPr>
        <w:t>s</w:t>
      </w:r>
      <w:r w:rsidRPr="00366A0B">
        <w:rPr>
          <w:rFonts w:ascii="Arial" w:hAnsi="Arial"/>
          <w:sz w:val="24"/>
          <w:szCs w:val="24"/>
        </w:rPr>
        <w:t xml:space="preserve">genommen zum Bar- und Restaurantbereich </w:t>
      </w:r>
      <w:r w:rsidR="004F3AD2" w:rsidRPr="00366A0B">
        <w:rPr>
          <w:rFonts w:ascii="Arial" w:hAnsi="Arial"/>
          <w:sz w:val="24"/>
          <w:szCs w:val="24"/>
        </w:rPr>
        <w:t xml:space="preserve">des Hotels </w:t>
      </w:r>
      <w:r w:rsidRPr="00366A0B">
        <w:rPr>
          <w:rFonts w:ascii="Arial" w:hAnsi="Arial"/>
          <w:sz w:val="24"/>
          <w:szCs w:val="24"/>
        </w:rPr>
        <w:t>– keinen Zutritt hätten. Er ha</w:t>
      </w:r>
      <w:r w:rsidR="00C5187E" w:rsidRPr="00366A0B">
        <w:rPr>
          <w:rFonts w:ascii="Arial" w:hAnsi="Arial"/>
          <w:sz w:val="24"/>
          <w:szCs w:val="24"/>
        </w:rPr>
        <w:t>t</w:t>
      </w:r>
      <w:r w:rsidRPr="00366A0B">
        <w:rPr>
          <w:rFonts w:ascii="Arial" w:hAnsi="Arial"/>
          <w:sz w:val="24"/>
          <w:szCs w:val="24"/>
        </w:rPr>
        <w:t xml:space="preserve"> daher das Hotel nicht nützen können.</w:t>
      </w:r>
    </w:p>
    <w:p w:rsidR="00EF039B" w:rsidRPr="00366A0B" w:rsidRDefault="00653CDC" w:rsidP="003A0DC3">
      <w:pPr>
        <w:pStyle w:val="StandardWeb"/>
        <w:spacing w:before="0" w:after="120" w:line="360" w:lineRule="auto"/>
        <w:rPr>
          <w:rFonts w:ascii="Arial" w:hAnsi="Arial"/>
          <w:sz w:val="24"/>
          <w:szCs w:val="24"/>
        </w:rPr>
      </w:pPr>
      <w:r w:rsidRPr="00366A0B">
        <w:rPr>
          <w:rFonts w:ascii="Arial" w:hAnsi="Arial"/>
          <w:sz w:val="24"/>
          <w:szCs w:val="24"/>
        </w:rPr>
        <w:t xml:space="preserve">Die Antragsgegnerin </w:t>
      </w:r>
      <w:r w:rsidR="00EF039B" w:rsidRPr="00366A0B">
        <w:rPr>
          <w:rFonts w:ascii="Arial" w:hAnsi="Arial"/>
          <w:sz w:val="24"/>
          <w:szCs w:val="24"/>
        </w:rPr>
        <w:t>besitzt</w:t>
      </w:r>
      <w:r w:rsidRPr="00366A0B">
        <w:rPr>
          <w:rFonts w:ascii="Arial" w:hAnsi="Arial"/>
          <w:sz w:val="24"/>
          <w:szCs w:val="24"/>
        </w:rPr>
        <w:t xml:space="preserve"> ein Gesundheitsresort</w:t>
      </w:r>
      <w:r w:rsidR="00FD2BED" w:rsidRPr="00366A0B">
        <w:rPr>
          <w:rFonts w:ascii="Arial" w:hAnsi="Arial"/>
          <w:sz w:val="24"/>
          <w:szCs w:val="24"/>
        </w:rPr>
        <w:t>, welches</w:t>
      </w:r>
      <w:r w:rsidR="00F774D5" w:rsidRPr="00366A0B">
        <w:rPr>
          <w:rFonts w:ascii="Arial" w:hAnsi="Arial"/>
          <w:sz w:val="24"/>
          <w:szCs w:val="24"/>
        </w:rPr>
        <w:t xml:space="preserve"> rechtlich</w:t>
      </w:r>
      <w:r w:rsidR="00FD2BED" w:rsidRPr="00366A0B">
        <w:rPr>
          <w:rFonts w:ascii="Arial" w:hAnsi="Arial"/>
          <w:sz w:val="24"/>
          <w:szCs w:val="24"/>
        </w:rPr>
        <w:t xml:space="preserve"> </w:t>
      </w:r>
      <w:r w:rsidR="00DE4192" w:rsidRPr="00366A0B">
        <w:rPr>
          <w:rFonts w:ascii="Arial" w:hAnsi="Arial"/>
          <w:sz w:val="24"/>
          <w:szCs w:val="24"/>
        </w:rPr>
        <w:t>in Form eines</w:t>
      </w:r>
      <w:r w:rsidR="00FD2BED" w:rsidRPr="00366A0B">
        <w:rPr>
          <w:rFonts w:ascii="Arial" w:hAnsi="Arial"/>
          <w:sz w:val="24"/>
          <w:szCs w:val="24"/>
        </w:rPr>
        <w:t xml:space="preserve"> </w:t>
      </w:r>
      <w:r w:rsidR="00966CF4">
        <w:rPr>
          <w:rFonts w:ascii="Arial" w:hAnsi="Arial"/>
          <w:sz w:val="24"/>
          <w:szCs w:val="24"/>
        </w:rPr>
        <w:t>…</w:t>
      </w:r>
      <w:r w:rsidR="0091711E" w:rsidRPr="00366A0B">
        <w:rPr>
          <w:rFonts w:ascii="Arial" w:hAnsi="Arial"/>
          <w:sz w:val="24"/>
          <w:szCs w:val="24"/>
        </w:rPr>
        <w:t xml:space="preserve"> Hotelbetrieb</w:t>
      </w:r>
      <w:r w:rsidR="00DE4192" w:rsidRPr="00366A0B">
        <w:rPr>
          <w:rFonts w:ascii="Arial" w:hAnsi="Arial"/>
          <w:sz w:val="24"/>
          <w:szCs w:val="24"/>
        </w:rPr>
        <w:t xml:space="preserve">es und </w:t>
      </w:r>
      <w:r w:rsidR="0091711E" w:rsidRPr="00366A0B">
        <w:rPr>
          <w:rFonts w:ascii="Arial" w:hAnsi="Arial"/>
          <w:sz w:val="24"/>
          <w:szCs w:val="24"/>
        </w:rPr>
        <w:t xml:space="preserve">einer Kuranstalt </w:t>
      </w:r>
      <w:r w:rsidR="00966CF4">
        <w:rPr>
          <w:rFonts w:ascii="Arial" w:hAnsi="Arial"/>
          <w:sz w:val="24"/>
          <w:szCs w:val="24"/>
        </w:rPr>
        <w:t>…</w:t>
      </w:r>
      <w:r w:rsidR="0091711E" w:rsidRPr="00366A0B">
        <w:rPr>
          <w:rFonts w:ascii="Arial" w:hAnsi="Arial"/>
          <w:sz w:val="24"/>
          <w:szCs w:val="24"/>
        </w:rPr>
        <w:t xml:space="preserve"> bzw. eines Ambulatoriums </w:t>
      </w:r>
      <w:r w:rsidR="00966CF4">
        <w:rPr>
          <w:rFonts w:ascii="Arial" w:hAnsi="Arial"/>
          <w:sz w:val="24"/>
          <w:szCs w:val="24"/>
        </w:rPr>
        <w:t>…</w:t>
      </w:r>
      <w:r w:rsidR="00DE4192" w:rsidRPr="00366A0B">
        <w:rPr>
          <w:rFonts w:ascii="Arial" w:hAnsi="Arial"/>
          <w:sz w:val="24"/>
          <w:szCs w:val="24"/>
        </w:rPr>
        <w:t xml:space="preserve"> betrieben wird.</w:t>
      </w:r>
      <w:r w:rsidR="003239C7" w:rsidRPr="00366A0B">
        <w:rPr>
          <w:rFonts w:ascii="Arial" w:hAnsi="Arial"/>
          <w:sz w:val="24"/>
          <w:szCs w:val="24"/>
        </w:rPr>
        <w:t xml:space="preserve"> </w:t>
      </w:r>
    </w:p>
    <w:p w:rsidR="004F3AD2" w:rsidRPr="00366A0B" w:rsidRDefault="004F3AD2" w:rsidP="003A0DC3">
      <w:pPr>
        <w:pStyle w:val="StandardWeb"/>
        <w:spacing w:before="0" w:after="120" w:line="360" w:lineRule="auto"/>
        <w:rPr>
          <w:rFonts w:ascii="Arial" w:hAnsi="Arial"/>
          <w:sz w:val="24"/>
          <w:szCs w:val="24"/>
        </w:rPr>
      </w:pPr>
      <w:r w:rsidRPr="00366A0B">
        <w:rPr>
          <w:rFonts w:ascii="Arial" w:hAnsi="Arial"/>
          <w:sz w:val="24"/>
          <w:szCs w:val="24"/>
        </w:rPr>
        <w:t>Die Angebote der Antragsgegnerin umfassen die üblichen Dienstleistungen eines Hotelbetriebes (Übernachtung, Bewirtung etc.) und darüber hinaus spezielle Angeb</w:t>
      </w:r>
      <w:r w:rsidRPr="00366A0B">
        <w:rPr>
          <w:rFonts w:ascii="Arial" w:hAnsi="Arial"/>
          <w:sz w:val="24"/>
          <w:szCs w:val="24"/>
        </w:rPr>
        <w:t>o</w:t>
      </w:r>
      <w:r w:rsidRPr="00366A0B">
        <w:rPr>
          <w:rFonts w:ascii="Arial" w:hAnsi="Arial"/>
          <w:sz w:val="24"/>
          <w:szCs w:val="24"/>
        </w:rPr>
        <w:t xml:space="preserve">te </w:t>
      </w:r>
      <w:r w:rsidR="007A4BFE" w:rsidRPr="00366A0B">
        <w:rPr>
          <w:rFonts w:ascii="Arial" w:hAnsi="Arial"/>
          <w:sz w:val="24"/>
          <w:szCs w:val="24"/>
        </w:rPr>
        <w:t>nur für Frauen hinsichtlich</w:t>
      </w:r>
      <w:r w:rsidRPr="00366A0B">
        <w:rPr>
          <w:rFonts w:ascii="Arial" w:hAnsi="Arial"/>
          <w:sz w:val="24"/>
          <w:szCs w:val="24"/>
        </w:rPr>
        <w:t xml:space="preserve"> Kosmetik, </w:t>
      </w:r>
      <w:r w:rsidR="00A01F82" w:rsidRPr="00366A0B">
        <w:rPr>
          <w:rFonts w:ascii="Arial" w:hAnsi="Arial"/>
          <w:sz w:val="24"/>
          <w:szCs w:val="24"/>
        </w:rPr>
        <w:t xml:space="preserve">Entspannung/Relax, </w:t>
      </w:r>
      <w:r w:rsidRPr="00366A0B">
        <w:rPr>
          <w:rFonts w:ascii="Arial" w:hAnsi="Arial"/>
          <w:sz w:val="24"/>
          <w:szCs w:val="24"/>
        </w:rPr>
        <w:t xml:space="preserve">Schönheitsmedizin, </w:t>
      </w:r>
      <w:r w:rsidR="00A01F82" w:rsidRPr="00366A0B">
        <w:rPr>
          <w:rFonts w:ascii="Arial" w:hAnsi="Arial"/>
          <w:sz w:val="24"/>
          <w:szCs w:val="24"/>
        </w:rPr>
        <w:t xml:space="preserve">Sportwissenschaft, Massagen sowie </w:t>
      </w:r>
      <w:r w:rsidR="007A4BFE" w:rsidRPr="00366A0B">
        <w:rPr>
          <w:rFonts w:ascii="Arial" w:hAnsi="Arial"/>
          <w:sz w:val="24"/>
          <w:szCs w:val="24"/>
        </w:rPr>
        <w:t>gender</w:t>
      </w:r>
      <w:r w:rsidRPr="00366A0B">
        <w:rPr>
          <w:rFonts w:ascii="Arial" w:hAnsi="Arial"/>
          <w:sz w:val="24"/>
          <w:szCs w:val="24"/>
        </w:rPr>
        <w:t>medizinische Lei</w:t>
      </w:r>
      <w:r w:rsidR="007A4BFE" w:rsidRPr="00366A0B">
        <w:rPr>
          <w:rFonts w:ascii="Arial" w:hAnsi="Arial"/>
          <w:sz w:val="24"/>
          <w:szCs w:val="24"/>
        </w:rPr>
        <w:t>s</w:t>
      </w:r>
      <w:r w:rsidRPr="00366A0B">
        <w:rPr>
          <w:rFonts w:ascii="Arial" w:hAnsi="Arial"/>
          <w:sz w:val="24"/>
          <w:szCs w:val="24"/>
        </w:rPr>
        <w:t xml:space="preserve">tungen </w:t>
      </w:r>
      <w:r w:rsidR="007A4BFE" w:rsidRPr="00366A0B">
        <w:rPr>
          <w:rFonts w:ascii="Arial" w:hAnsi="Arial"/>
          <w:sz w:val="24"/>
          <w:szCs w:val="24"/>
        </w:rPr>
        <w:t>für Frauen.</w:t>
      </w:r>
      <w:r w:rsidR="00A01F82" w:rsidRPr="00366A0B">
        <w:rPr>
          <w:rFonts w:ascii="Arial" w:hAnsi="Arial"/>
          <w:sz w:val="24"/>
          <w:szCs w:val="24"/>
        </w:rPr>
        <w:t xml:space="preserve"> </w:t>
      </w:r>
    </w:p>
    <w:p w:rsidR="0056480F" w:rsidRPr="00366A0B" w:rsidRDefault="003239C7" w:rsidP="003A0DC3">
      <w:pPr>
        <w:pStyle w:val="StandardWeb"/>
        <w:spacing w:before="0" w:after="120" w:line="360" w:lineRule="auto"/>
        <w:rPr>
          <w:rFonts w:ascii="Arial" w:hAnsi="Arial"/>
          <w:sz w:val="24"/>
          <w:szCs w:val="24"/>
        </w:rPr>
      </w:pPr>
      <w:r w:rsidRPr="00366A0B">
        <w:rPr>
          <w:rFonts w:ascii="Arial" w:hAnsi="Arial"/>
          <w:sz w:val="24"/>
          <w:szCs w:val="24"/>
        </w:rPr>
        <w:lastRenderedPageBreak/>
        <w:t xml:space="preserve">Die </w:t>
      </w:r>
      <w:r w:rsidR="00A01F82" w:rsidRPr="00366A0B">
        <w:rPr>
          <w:rFonts w:ascii="Arial" w:hAnsi="Arial"/>
          <w:sz w:val="24"/>
          <w:szCs w:val="24"/>
        </w:rPr>
        <w:t xml:space="preserve">genannten </w:t>
      </w:r>
      <w:r w:rsidRPr="00366A0B">
        <w:rPr>
          <w:rFonts w:ascii="Arial" w:hAnsi="Arial"/>
          <w:sz w:val="24"/>
          <w:szCs w:val="24"/>
        </w:rPr>
        <w:t>Dienstleistungen der Antragsgegnerin stehen, ausgenommen de</w:t>
      </w:r>
      <w:r w:rsidR="00C5187E" w:rsidRPr="00366A0B">
        <w:rPr>
          <w:rFonts w:ascii="Arial" w:hAnsi="Arial"/>
          <w:sz w:val="24"/>
          <w:szCs w:val="24"/>
        </w:rPr>
        <w:t>n</w:t>
      </w:r>
      <w:r w:rsidRPr="00366A0B">
        <w:rPr>
          <w:rFonts w:ascii="Arial" w:hAnsi="Arial"/>
          <w:sz w:val="24"/>
          <w:szCs w:val="24"/>
        </w:rPr>
        <w:t xml:space="preserve"> Bar- und Restaurantbereich, ausschließlich Frauen zur Verfügung.</w:t>
      </w:r>
      <w:r w:rsidR="00EF039B" w:rsidRPr="00366A0B">
        <w:rPr>
          <w:rFonts w:ascii="Arial" w:hAnsi="Arial"/>
          <w:sz w:val="24"/>
          <w:szCs w:val="24"/>
        </w:rPr>
        <w:t xml:space="preserve"> </w:t>
      </w:r>
    </w:p>
    <w:p w:rsidR="00DE4192" w:rsidRPr="00366A0B" w:rsidRDefault="00EF039B" w:rsidP="003A0DC3">
      <w:pPr>
        <w:pStyle w:val="StandardWeb"/>
        <w:spacing w:before="0" w:after="120" w:line="360" w:lineRule="auto"/>
        <w:rPr>
          <w:rFonts w:ascii="Arial" w:hAnsi="Arial"/>
          <w:sz w:val="24"/>
          <w:szCs w:val="24"/>
        </w:rPr>
      </w:pPr>
      <w:r w:rsidRPr="00366A0B">
        <w:rPr>
          <w:rFonts w:ascii="Arial" w:hAnsi="Arial"/>
          <w:sz w:val="24"/>
          <w:szCs w:val="24"/>
        </w:rPr>
        <w:t>Hintergrund</w:t>
      </w:r>
      <w:r w:rsidR="00A02A68" w:rsidRPr="00366A0B">
        <w:rPr>
          <w:rFonts w:ascii="Arial" w:hAnsi="Arial"/>
          <w:sz w:val="24"/>
          <w:szCs w:val="24"/>
        </w:rPr>
        <w:t xml:space="preserve"> </w:t>
      </w:r>
      <w:r w:rsidR="00A01F82" w:rsidRPr="00366A0B">
        <w:rPr>
          <w:rFonts w:ascii="Arial" w:hAnsi="Arial"/>
          <w:sz w:val="24"/>
          <w:szCs w:val="24"/>
        </w:rPr>
        <w:t>dieses</w:t>
      </w:r>
      <w:r w:rsidR="00A02A68" w:rsidRPr="00366A0B">
        <w:rPr>
          <w:rFonts w:ascii="Arial" w:hAnsi="Arial"/>
          <w:sz w:val="24"/>
          <w:szCs w:val="24"/>
        </w:rPr>
        <w:t xml:space="preserve"> Konzeptes war der Gedanke, ein Gesundheitsresort zu schaffen, das speziell auf die (medizinischen) Bedürfnisse von Frauen eingehen soll. Darüber hinaus sollte eine Atmosphäre geschaffen werden, welche die Regeneration und das Wohlbefinden von Frauen fördern </w:t>
      </w:r>
      <w:r w:rsidR="003F384B" w:rsidRPr="00366A0B">
        <w:rPr>
          <w:rFonts w:ascii="Arial" w:hAnsi="Arial"/>
          <w:sz w:val="24"/>
          <w:szCs w:val="24"/>
        </w:rPr>
        <w:t>würde</w:t>
      </w:r>
      <w:r w:rsidR="00A02A68" w:rsidRPr="00366A0B">
        <w:rPr>
          <w:rFonts w:ascii="Arial" w:hAnsi="Arial"/>
          <w:sz w:val="24"/>
          <w:szCs w:val="24"/>
        </w:rPr>
        <w:t>.</w:t>
      </w:r>
      <w:r w:rsidR="003F384B" w:rsidRPr="00366A0B">
        <w:rPr>
          <w:rFonts w:ascii="Arial" w:hAnsi="Arial"/>
          <w:sz w:val="24"/>
          <w:szCs w:val="24"/>
        </w:rPr>
        <w:t xml:space="preserve"> Daher wird Frauen die Möglichkeit geb</w:t>
      </w:r>
      <w:r w:rsidR="003F384B" w:rsidRPr="00366A0B">
        <w:rPr>
          <w:rFonts w:ascii="Arial" w:hAnsi="Arial"/>
          <w:sz w:val="24"/>
          <w:szCs w:val="24"/>
        </w:rPr>
        <w:t>o</w:t>
      </w:r>
      <w:r w:rsidR="003F384B" w:rsidRPr="00366A0B">
        <w:rPr>
          <w:rFonts w:ascii="Arial" w:hAnsi="Arial"/>
          <w:sz w:val="24"/>
          <w:szCs w:val="24"/>
        </w:rPr>
        <w:t xml:space="preserve">ten, </w:t>
      </w:r>
      <w:r w:rsidR="007A4BFE" w:rsidRPr="00366A0B">
        <w:rPr>
          <w:rFonts w:ascii="Arial" w:hAnsi="Arial"/>
          <w:sz w:val="24"/>
          <w:szCs w:val="24"/>
        </w:rPr>
        <w:t xml:space="preserve">(medizinische) </w:t>
      </w:r>
      <w:r w:rsidR="003F384B" w:rsidRPr="00366A0B">
        <w:rPr>
          <w:rFonts w:ascii="Arial" w:hAnsi="Arial"/>
          <w:sz w:val="24"/>
          <w:szCs w:val="24"/>
        </w:rPr>
        <w:t>Behandlungen sowohl gesundheitlic</w:t>
      </w:r>
      <w:r w:rsidR="00C5187E" w:rsidRPr="00366A0B">
        <w:rPr>
          <w:rFonts w:ascii="Arial" w:hAnsi="Arial"/>
          <w:sz w:val="24"/>
          <w:szCs w:val="24"/>
        </w:rPr>
        <w:t>her als auch kosmetischer Natur</w:t>
      </w:r>
      <w:r w:rsidR="003F384B" w:rsidRPr="00366A0B">
        <w:rPr>
          <w:rFonts w:ascii="Arial" w:hAnsi="Arial"/>
          <w:sz w:val="24"/>
          <w:szCs w:val="24"/>
        </w:rPr>
        <w:t>, ohne die ihre Privatsphäre tangierende Anwesenheit von Männern</w:t>
      </w:r>
      <w:r w:rsidR="00C5187E" w:rsidRPr="00366A0B">
        <w:rPr>
          <w:rFonts w:ascii="Arial" w:hAnsi="Arial"/>
          <w:sz w:val="24"/>
          <w:szCs w:val="24"/>
        </w:rPr>
        <w:t>, in A</w:t>
      </w:r>
      <w:r w:rsidR="00C5187E" w:rsidRPr="00366A0B">
        <w:rPr>
          <w:rFonts w:ascii="Arial" w:hAnsi="Arial"/>
          <w:sz w:val="24"/>
          <w:szCs w:val="24"/>
        </w:rPr>
        <w:t>n</w:t>
      </w:r>
      <w:r w:rsidR="00C5187E" w:rsidRPr="00366A0B">
        <w:rPr>
          <w:rFonts w:ascii="Arial" w:hAnsi="Arial"/>
          <w:sz w:val="24"/>
          <w:szCs w:val="24"/>
        </w:rPr>
        <w:t>spruch zu nehmen</w:t>
      </w:r>
      <w:r w:rsidR="003F384B" w:rsidRPr="00366A0B">
        <w:rPr>
          <w:rFonts w:ascii="Arial" w:hAnsi="Arial"/>
          <w:sz w:val="24"/>
          <w:szCs w:val="24"/>
        </w:rPr>
        <w:t>.</w:t>
      </w:r>
    </w:p>
    <w:p w:rsidR="00736C6F" w:rsidRPr="00366A0B" w:rsidRDefault="00736C6F" w:rsidP="003A0DC3">
      <w:pPr>
        <w:pStyle w:val="StandardWeb"/>
        <w:spacing w:before="0" w:after="120" w:line="360" w:lineRule="auto"/>
        <w:rPr>
          <w:rFonts w:ascii="Arial" w:hAnsi="Arial"/>
          <w:sz w:val="24"/>
          <w:szCs w:val="24"/>
        </w:rPr>
      </w:pPr>
    </w:p>
    <w:p w:rsidR="00700739" w:rsidRPr="00366A0B" w:rsidRDefault="00700739" w:rsidP="003A0DC3">
      <w:pPr>
        <w:rPr>
          <w:rFonts w:cs="Arial"/>
          <w:u w:val="single"/>
        </w:rPr>
      </w:pPr>
      <w:r w:rsidRPr="00366A0B">
        <w:rPr>
          <w:rFonts w:cs="Arial"/>
          <w:u w:val="single"/>
        </w:rPr>
        <w:t>Der Senat III der Gleichbehandlungskommission hat erwogen:</w:t>
      </w:r>
    </w:p>
    <w:p w:rsidR="00EA2219" w:rsidRPr="00366A0B" w:rsidRDefault="00EA2219" w:rsidP="00EA2219">
      <w:pPr>
        <w:rPr>
          <w:rFonts w:cs="Arial"/>
          <w:lang w:eastAsia="de-AT"/>
        </w:rPr>
      </w:pPr>
      <w:r w:rsidRPr="00366A0B">
        <w:rPr>
          <w:rFonts w:cs="Arial"/>
          <w:lang w:eastAsia="de-AT"/>
        </w:rPr>
        <w:t xml:space="preserve">Der Senat III verneinte in seiner Sitzung vom </w:t>
      </w:r>
      <w:r w:rsidR="00966CF4">
        <w:rPr>
          <w:rFonts w:cs="Arial"/>
          <w:lang w:eastAsia="de-AT"/>
        </w:rPr>
        <w:t>…</w:t>
      </w:r>
      <w:r w:rsidRPr="00366A0B">
        <w:rPr>
          <w:rFonts w:cs="Arial"/>
          <w:lang w:eastAsia="de-AT"/>
        </w:rPr>
        <w:t xml:space="preserve"> die Frage einer unmittelbaren Di</w:t>
      </w:r>
      <w:r w:rsidRPr="00366A0B">
        <w:rPr>
          <w:rFonts w:cs="Arial"/>
          <w:lang w:eastAsia="de-AT"/>
        </w:rPr>
        <w:t>s</w:t>
      </w:r>
      <w:r w:rsidRPr="00366A0B">
        <w:rPr>
          <w:rFonts w:cs="Arial"/>
          <w:lang w:eastAsia="de-AT"/>
        </w:rPr>
        <w:t xml:space="preserve">kriminierung aufgrund des Geschlechts beim Zugang zu Dienstleistungen, die der Öffentlichkeit zur Verfügung stehen, durch die Antragsgegnerin </w:t>
      </w:r>
      <w:proofErr w:type="spellStart"/>
      <w:r w:rsidRPr="00366A0B">
        <w:rPr>
          <w:rFonts w:cs="Arial"/>
          <w:lang w:eastAsia="de-AT"/>
        </w:rPr>
        <w:t>iSd</w:t>
      </w:r>
      <w:proofErr w:type="spellEnd"/>
      <w:r w:rsidRPr="00366A0B">
        <w:rPr>
          <w:rFonts w:cs="Arial"/>
          <w:lang w:eastAsia="de-AT"/>
        </w:rPr>
        <w:t xml:space="preserve"> § 32 Abs. 1 </w:t>
      </w:r>
      <w:proofErr w:type="spellStart"/>
      <w:proofErr w:type="gramStart"/>
      <w:r w:rsidRPr="00366A0B">
        <w:rPr>
          <w:rFonts w:cs="Arial"/>
          <w:lang w:eastAsia="de-AT"/>
        </w:rPr>
        <w:t>leg.cit</w:t>
      </w:r>
      <w:proofErr w:type="spellEnd"/>
      <w:r w:rsidRPr="00366A0B">
        <w:rPr>
          <w:rFonts w:cs="Arial"/>
          <w:lang w:eastAsia="de-AT"/>
        </w:rPr>
        <w:t>.</w:t>
      </w:r>
      <w:r w:rsidR="00C5187E" w:rsidRPr="00366A0B">
        <w:rPr>
          <w:rFonts w:cs="Arial"/>
          <w:lang w:eastAsia="de-AT"/>
        </w:rPr>
        <w:t>,</w:t>
      </w:r>
      <w:proofErr w:type="gramEnd"/>
      <w:r w:rsidR="00FA09EA" w:rsidRPr="00366A0B">
        <w:rPr>
          <w:rFonts w:cs="Arial"/>
          <w:lang w:eastAsia="de-AT"/>
        </w:rPr>
        <w:t xml:space="preserve"> aufgrund der Ausnahmebestimmung des § 33</w:t>
      </w:r>
      <w:r w:rsidR="00BA27F1" w:rsidRPr="00366A0B">
        <w:rPr>
          <w:rFonts w:cs="Arial"/>
          <w:lang w:eastAsia="de-AT"/>
        </w:rPr>
        <w:t xml:space="preserve"> </w:t>
      </w:r>
      <w:proofErr w:type="spellStart"/>
      <w:r w:rsidR="00BA27F1" w:rsidRPr="00366A0B">
        <w:rPr>
          <w:rFonts w:cs="Arial"/>
          <w:lang w:eastAsia="de-AT"/>
        </w:rPr>
        <w:t>leg.cit</w:t>
      </w:r>
      <w:proofErr w:type="spellEnd"/>
      <w:r w:rsidR="00BA27F1" w:rsidRPr="00366A0B">
        <w:rPr>
          <w:rFonts w:cs="Arial"/>
          <w:lang w:eastAsia="de-AT"/>
        </w:rPr>
        <w:t>.</w:t>
      </w:r>
    </w:p>
    <w:p w:rsidR="003A0DC3" w:rsidRPr="00366A0B" w:rsidRDefault="003A0DC3" w:rsidP="003A0DC3">
      <w:pPr>
        <w:rPr>
          <w:rFonts w:cs="Arial"/>
          <w:b/>
          <w:u w:val="single"/>
          <w:lang w:eastAsia="ar-SA"/>
        </w:rPr>
      </w:pPr>
      <w:r w:rsidRPr="00366A0B">
        <w:rPr>
          <w:rFonts w:cs="Arial"/>
          <w:bCs/>
          <w:color w:val="000000"/>
          <w:lang w:eastAsia="de-AT"/>
        </w:rPr>
        <w:t xml:space="preserve">Einleitend ist zu bemerken, dass gemäß § </w:t>
      </w:r>
      <w:r w:rsidR="005A1778" w:rsidRPr="00366A0B">
        <w:rPr>
          <w:rFonts w:cs="Arial"/>
          <w:bCs/>
          <w:color w:val="000000"/>
          <w:lang w:eastAsia="de-AT"/>
        </w:rPr>
        <w:t>30</w:t>
      </w:r>
      <w:r w:rsidRPr="00366A0B">
        <w:rPr>
          <w:rFonts w:cs="Arial"/>
          <w:bCs/>
          <w:color w:val="000000"/>
          <w:lang w:eastAsia="de-AT"/>
        </w:rPr>
        <w:t xml:space="preserve"> </w:t>
      </w:r>
      <w:proofErr w:type="spellStart"/>
      <w:r w:rsidR="005A1778" w:rsidRPr="00366A0B">
        <w:rPr>
          <w:rFonts w:cs="Arial"/>
          <w:bCs/>
          <w:color w:val="000000"/>
          <w:lang w:eastAsia="de-AT"/>
        </w:rPr>
        <w:t>leg.cit</w:t>
      </w:r>
      <w:proofErr w:type="spellEnd"/>
      <w:r w:rsidR="005A1778" w:rsidRPr="00366A0B">
        <w:rPr>
          <w:rFonts w:cs="Arial"/>
          <w:bCs/>
          <w:color w:val="000000"/>
          <w:lang w:eastAsia="de-AT"/>
        </w:rPr>
        <w:t>.</w:t>
      </w:r>
      <w:r w:rsidRPr="00366A0B">
        <w:rPr>
          <w:rFonts w:cs="Arial"/>
          <w:bCs/>
          <w:color w:val="000000"/>
          <w:lang w:eastAsia="de-AT"/>
        </w:rPr>
        <w:t xml:space="preserve"> d</w:t>
      </w:r>
      <w:r w:rsidRPr="00366A0B">
        <w:rPr>
          <w:rFonts w:cs="Arial"/>
          <w:color w:val="000000"/>
          <w:lang w:eastAsia="de-AT"/>
        </w:rPr>
        <w:t>ie Bestimmungen dieses Te</w:t>
      </w:r>
      <w:r w:rsidRPr="00366A0B">
        <w:rPr>
          <w:rFonts w:cs="Arial"/>
          <w:color w:val="000000"/>
          <w:lang w:eastAsia="de-AT"/>
        </w:rPr>
        <w:t>i</w:t>
      </w:r>
      <w:r w:rsidRPr="00366A0B">
        <w:rPr>
          <w:rFonts w:cs="Arial"/>
          <w:color w:val="000000"/>
          <w:lang w:eastAsia="de-AT"/>
        </w:rPr>
        <w:t>les und somit die Prüfungskompetenz der Gleichbehandlungskommission – Senat III für Rechtsverhältnisse einschließlich deren Anbahnung oder Begründung und für die Inanspruchnahme oder Geltendmachung von Leistungen außerhalb eines Recht</w:t>
      </w:r>
      <w:r w:rsidRPr="00366A0B">
        <w:rPr>
          <w:rFonts w:cs="Arial"/>
          <w:color w:val="000000"/>
          <w:lang w:eastAsia="de-AT"/>
        </w:rPr>
        <w:t>s</w:t>
      </w:r>
      <w:r w:rsidRPr="00366A0B">
        <w:rPr>
          <w:rFonts w:cs="Arial"/>
          <w:color w:val="000000"/>
          <w:lang w:eastAsia="de-AT"/>
        </w:rPr>
        <w:t>verhältnisses beim Zugang zu und bei der Versorgung mit Gütern und Dienstleistu</w:t>
      </w:r>
      <w:r w:rsidRPr="00366A0B">
        <w:rPr>
          <w:rFonts w:cs="Arial"/>
          <w:color w:val="000000"/>
          <w:lang w:eastAsia="de-AT"/>
        </w:rPr>
        <w:t>n</w:t>
      </w:r>
      <w:r w:rsidRPr="00366A0B">
        <w:rPr>
          <w:rFonts w:cs="Arial"/>
          <w:color w:val="000000"/>
          <w:lang w:eastAsia="de-AT"/>
        </w:rPr>
        <w:t>gen, die der Öffentlichkeit zur Verfügung stehen, gelten</w:t>
      </w:r>
      <w:r w:rsidR="000010D5" w:rsidRPr="00366A0B">
        <w:rPr>
          <w:rFonts w:cs="Arial"/>
          <w:color w:val="000000"/>
          <w:lang w:eastAsia="de-AT"/>
        </w:rPr>
        <w:t>. Dies unter der Vorausse</w:t>
      </w:r>
      <w:r w:rsidR="000010D5" w:rsidRPr="00366A0B">
        <w:rPr>
          <w:rFonts w:cs="Arial"/>
          <w:color w:val="000000"/>
          <w:lang w:eastAsia="de-AT"/>
        </w:rPr>
        <w:t>t</w:t>
      </w:r>
      <w:r w:rsidR="000010D5" w:rsidRPr="00366A0B">
        <w:rPr>
          <w:rFonts w:cs="Arial"/>
          <w:color w:val="000000"/>
          <w:lang w:eastAsia="de-AT"/>
        </w:rPr>
        <w:t>zung, dass es sich um unmittelbare Regelungskompetenz</w:t>
      </w:r>
      <w:r w:rsidR="006C65CB" w:rsidRPr="00366A0B">
        <w:rPr>
          <w:rFonts w:cs="Arial"/>
          <w:color w:val="000000"/>
          <w:lang w:eastAsia="de-AT"/>
        </w:rPr>
        <w:t>en</w:t>
      </w:r>
      <w:r w:rsidR="000010D5" w:rsidRPr="00366A0B">
        <w:rPr>
          <w:rFonts w:cs="Arial"/>
          <w:color w:val="000000"/>
          <w:lang w:eastAsia="de-AT"/>
        </w:rPr>
        <w:t xml:space="preserve"> des Bundes handelt.</w:t>
      </w:r>
      <w:r w:rsidRPr="00366A0B">
        <w:rPr>
          <w:rFonts w:cs="Arial"/>
          <w:color w:val="000000"/>
          <w:lang w:eastAsia="de-AT"/>
        </w:rPr>
        <w:t xml:space="preserve"> </w:t>
      </w:r>
    </w:p>
    <w:p w:rsidR="0073289C" w:rsidRPr="00366A0B" w:rsidRDefault="005A1778" w:rsidP="003A0DC3">
      <w:pPr>
        <w:rPr>
          <w:rFonts w:cs="Arial"/>
          <w:lang w:eastAsia="ar-SA"/>
        </w:rPr>
      </w:pPr>
      <w:r w:rsidRPr="00366A0B">
        <w:rPr>
          <w:rFonts w:cs="Arial"/>
          <w:lang w:eastAsia="ar-SA"/>
        </w:rPr>
        <w:t>Im gegenständlichen Fall ist die</w:t>
      </w:r>
      <w:r w:rsidR="0073289C" w:rsidRPr="00366A0B">
        <w:rPr>
          <w:rFonts w:cs="Arial"/>
          <w:lang w:eastAsia="ar-SA"/>
        </w:rPr>
        <w:t xml:space="preserve"> Zuständigkeit des Senates III </w:t>
      </w:r>
      <w:r w:rsidR="000A6E80" w:rsidRPr="00366A0B">
        <w:rPr>
          <w:rFonts w:cs="Arial"/>
          <w:lang w:eastAsia="ar-SA"/>
        </w:rPr>
        <w:t xml:space="preserve">dadurch </w:t>
      </w:r>
      <w:r w:rsidR="0073289C" w:rsidRPr="00366A0B">
        <w:rPr>
          <w:rFonts w:cs="Arial"/>
          <w:lang w:eastAsia="ar-SA"/>
        </w:rPr>
        <w:t>gegeben, da</w:t>
      </w:r>
      <w:r w:rsidR="00EF78EB" w:rsidRPr="00366A0B">
        <w:rPr>
          <w:rFonts w:cs="Arial"/>
          <w:lang w:eastAsia="ar-SA"/>
        </w:rPr>
        <w:t>ss</w:t>
      </w:r>
      <w:r w:rsidR="0073289C" w:rsidRPr="00366A0B">
        <w:rPr>
          <w:rFonts w:cs="Arial"/>
          <w:lang w:eastAsia="ar-SA"/>
        </w:rPr>
        <w:t xml:space="preserve"> Regelungen, die die inhaltli</w:t>
      </w:r>
      <w:r w:rsidRPr="00366A0B">
        <w:rPr>
          <w:rFonts w:cs="Arial"/>
          <w:lang w:eastAsia="ar-SA"/>
        </w:rPr>
        <w:t xml:space="preserve">che Gestaltung von </w:t>
      </w:r>
      <w:r w:rsidR="00EA2219" w:rsidRPr="00366A0B">
        <w:rPr>
          <w:rFonts w:cs="Arial"/>
          <w:lang w:eastAsia="ar-SA"/>
        </w:rPr>
        <w:t xml:space="preserve">entgeltlichen </w:t>
      </w:r>
      <w:r w:rsidRPr="00366A0B">
        <w:rPr>
          <w:rFonts w:cs="Arial"/>
          <w:lang w:eastAsia="ar-SA"/>
        </w:rPr>
        <w:t>„</w:t>
      </w:r>
      <w:r w:rsidR="000010D5" w:rsidRPr="00366A0B">
        <w:rPr>
          <w:rFonts w:cs="Arial"/>
          <w:lang w:eastAsia="ar-SA"/>
        </w:rPr>
        <w:t xml:space="preserve">Bewirtungs- bzw. Behandlungsverträgen“ </w:t>
      </w:r>
      <w:r w:rsidR="0073289C" w:rsidRPr="00366A0B">
        <w:rPr>
          <w:rFonts w:cs="Arial"/>
          <w:lang w:eastAsia="ar-SA"/>
        </w:rPr>
        <w:t xml:space="preserve">grundsätzlich zivilrechtliche Rechtsverhältnisse zwischen Personen betreffen, der Bundeskompetenz „Zivilrechtswesen“ (Art. 10 </w:t>
      </w:r>
      <w:r w:rsidR="00231552" w:rsidRPr="00366A0B">
        <w:rPr>
          <w:rFonts w:cs="Arial"/>
          <w:lang w:eastAsia="ar-SA"/>
        </w:rPr>
        <w:t>Abs. 1 Z 6 B-</w:t>
      </w:r>
      <w:r w:rsidR="0073289C" w:rsidRPr="00366A0B">
        <w:rPr>
          <w:rFonts w:cs="Arial"/>
          <w:lang w:eastAsia="ar-SA"/>
        </w:rPr>
        <w:t xml:space="preserve">VG) zuzuordnen sind. </w:t>
      </w:r>
      <w:proofErr w:type="spellStart"/>
      <w:r w:rsidR="0073289C" w:rsidRPr="00366A0B">
        <w:rPr>
          <w:rFonts w:cs="Arial"/>
          <w:lang w:eastAsia="ar-SA"/>
        </w:rPr>
        <w:t>Weiters</w:t>
      </w:r>
      <w:proofErr w:type="spellEnd"/>
      <w:r w:rsidR="0073289C" w:rsidRPr="00366A0B">
        <w:rPr>
          <w:rFonts w:cs="Arial"/>
          <w:lang w:eastAsia="ar-SA"/>
        </w:rPr>
        <w:t xml:space="preserve"> handelt es sich bei </w:t>
      </w:r>
      <w:r w:rsidR="00EA2219" w:rsidRPr="00366A0B">
        <w:rPr>
          <w:rFonts w:cs="Arial"/>
          <w:lang w:eastAsia="ar-SA"/>
        </w:rPr>
        <w:t>den</w:t>
      </w:r>
      <w:r w:rsidR="006C65CB" w:rsidRPr="00366A0B">
        <w:rPr>
          <w:rFonts w:cs="Arial"/>
          <w:lang w:eastAsia="ar-SA"/>
        </w:rPr>
        <w:t xml:space="preserve"> Angebot</w:t>
      </w:r>
      <w:r w:rsidR="00EA2219" w:rsidRPr="00366A0B">
        <w:rPr>
          <w:rFonts w:cs="Arial"/>
          <w:lang w:eastAsia="ar-SA"/>
        </w:rPr>
        <w:t>en</w:t>
      </w:r>
      <w:r w:rsidR="006C65CB" w:rsidRPr="00366A0B">
        <w:rPr>
          <w:rFonts w:cs="Arial"/>
          <w:lang w:eastAsia="ar-SA"/>
        </w:rPr>
        <w:t xml:space="preserve"> der Antragsgegn</w:t>
      </w:r>
      <w:r w:rsidR="006C65CB" w:rsidRPr="00366A0B">
        <w:rPr>
          <w:rFonts w:cs="Arial"/>
          <w:lang w:eastAsia="ar-SA"/>
        </w:rPr>
        <w:t>e</w:t>
      </w:r>
      <w:r w:rsidR="006C65CB" w:rsidRPr="00366A0B">
        <w:rPr>
          <w:rFonts w:cs="Arial"/>
          <w:lang w:eastAsia="ar-SA"/>
        </w:rPr>
        <w:t>rin</w:t>
      </w:r>
      <w:r w:rsidR="0073289C" w:rsidRPr="00366A0B">
        <w:rPr>
          <w:rFonts w:cs="Arial"/>
          <w:lang w:eastAsia="ar-SA"/>
        </w:rPr>
        <w:t xml:space="preserve"> um Dienstleistung</w:t>
      </w:r>
      <w:r w:rsidR="00EA2219" w:rsidRPr="00366A0B">
        <w:rPr>
          <w:rFonts w:cs="Arial"/>
          <w:lang w:eastAsia="ar-SA"/>
        </w:rPr>
        <w:t>en</w:t>
      </w:r>
      <w:r w:rsidR="0073289C" w:rsidRPr="00366A0B">
        <w:rPr>
          <w:rFonts w:cs="Arial"/>
          <w:lang w:eastAsia="ar-SA"/>
        </w:rPr>
        <w:t>, die der Öffentlichkeit zur Verfü</w:t>
      </w:r>
      <w:r w:rsidR="00EA2219" w:rsidRPr="00366A0B">
        <w:rPr>
          <w:rFonts w:cs="Arial"/>
          <w:lang w:eastAsia="ar-SA"/>
        </w:rPr>
        <w:t>gung stehen</w:t>
      </w:r>
      <w:r w:rsidR="0073289C" w:rsidRPr="00366A0B">
        <w:rPr>
          <w:rFonts w:cs="Arial"/>
          <w:lang w:eastAsia="ar-SA"/>
        </w:rPr>
        <w:t xml:space="preserve"> </w:t>
      </w:r>
      <w:proofErr w:type="spellStart"/>
      <w:r w:rsidR="0073289C" w:rsidRPr="00366A0B">
        <w:rPr>
          <w:rFonts w:cs="Arial"/>
          <w:lang w:eastAsia="ar-SA"/>
        </w:rPr>
        <w:t>iSd</w:t>
      </w:r>
      <w:proofErr w:type="spellEnd"/>
      <w:r w:rsidR="0073289C" w:rsidRPr="00366A0B">
        <w:rPr>
          <w:rFonts w:cs="Arial"/>
          <w:lang w:eastAsia="ar-SA"/>
        </w:rPr>
        <w:t xml:space="preserve"> §</w:t>
      </w:r>
      <w:r w:rsidR="006C65CB" w:rsidRPr="00366A0B">
        <w:rPr>
          <w:rFonts w:cs="Arial"/>
          <w:lang w:eastAsia="ar-SA"/>
        </w:rPr>
        <w:t> </w:t>
      </w:r>
      <w:r w:rsidR="001D5421" w:rsidRPr="00366A0B">
        <w:rPr>
          <w:rFonts w:cs="Arial"/>
          <w:lang w:eastAsia="ar-SA"/>
        </w:rPr>
        <w:t xml:space="preserve">31 Abs. 1 Z 4 </w:t>
      </w:r>
      <w:proofErr w:type="spellStart"/>
      <w:r w:rsidR="001D5421" w:rsidRPr="00366A0B">
        <w:rPr>
          <w:rFonts w:cs="Arial"/>
          <w:lang w:eastAsia="ar-SA"/>
        </w:rPr>
        <w:t>leg.cit</w:t>
      </w:r>
      <w:proofErr w:type="spellEnd"/>
      <w:r w:rsidR="001D5421" w:rsidRPr="00366A0B">
        <w:rPr>
          <w:rFonts w:cs="Arial"/>
          <w:lang w:eastAsia="ar-SA"/>
        </w:rPr>
        <w:t xml:space="preserve"> und unterliegen diese daher dem Anwendungsbereich des </w:t>
      </w:r>
      <w:proofErr w:type="spellStart"/>
      <w:r w:rsidR="001D5421" w:rsidRPr="00366A0B">
        <w:rPr>
          <w:rFonts w:cs="Arial"/>
          <w:lang w:eastAsia="ar-SA"/>
        </w:rPr>
        <w:t>GlBG</w:t>
      </w:r>
      <w:proofErr w:type="spellEnd"/>
      <w:r w:rsidR="001D5421" w:rsidRPr="00366A0B">
        <w:rPr>
          <w:rFonts w:cs="Arial"/>
          <w:lang w:eastAsia="ar-SA"/>
        </w:rPr>
        <w:t>.</w:t>
      </w:r>
    </w:p>
    <w:p w:rsidR="000A6E80" w:rsidRPr="00366A0B" w:rsidRDefault="009E3564" w:rsidP="003A0DC3">
      <w:pPr>
        <w:rPr>
          <w:rFonts w:cs="Arial"/>
          <w:lang w:eastAsia="de-AT"/>
        </w:rPr>
      </w:pPr>
      <w:r w:rsidRPr="00366A0B">
        <w:rPr>
          <w:rFonts w:cs="Arial"/>
          <w:lang w:eastAsia="de-AT"/>
        </w:rPr>
        <w:t xml:space="preserve">Vom Vorliegen einer unmittelbaren Diskriminierung gemäß § 32 Abs. 1 </w:t>
      </w:r>
      <w:proofErr w:type="spellStart"/>
      <w:r w:rsidRPr="00366A0B">
        <w:rPr>
          <w:rFonts w:cs="Arial"/>
          <w:lang w:eastAsia="de-AT"/>
        </w:rPr>
        <w:t>leg.cit</w:t>
      </w:r>
      <w:proofErr w:type="spellEnd"/>
      <w:r w:rsidRPr="00366A0B">
        <w:rPr>
          <w:rFonts w:cs="Arial"/>
          <w:lang w:eastAsia="de-AT"/>
        </w:rPr>
        <w:t xml:space="preserve">. ist auszugehen, wenn eine unterschiedliche Behandlung von Personen beim Zugang zu </w:t>
      </w:r>
      <w:r w:rsidRPr="00366A0B">
        <w:rPr>
          <w:rFonts w:cs="Arial"/>
          <w:lang w:eastAsia="de-AT"/>
        </w:rPr>
        <w:lastRenderedPageBreak/>
        <w:t xml:space="preserve">Gütern und Dienstleistungen, die der Öffentlichkeit zur Verfügung stehen, in direktem oder ausdrücklichem Bezug auf </w:t>
      </w:r>
      <w:r w:rsidR="00737677" w:rsidRPr="00366A0B">
        <w:rPr>
          <w:rFonts w:cs="Arial"/>
          <w:lang w:eastAsia="de-AT"/>
        </w:rPr>
        <w:t>das</w:t>
      </w:r>
      <w:r w:rsidR="00D364DF" w:rsidRPr="00366A0B">
        <w:rPr>
          <w:rFonts w:cs="Arial"/>
          <w:lang w:eastAsia="de-AT"/>
        </w:rPr>
        <w:t xml:space="preserve"> Geschlecht</w:t>
      </w:r>
      <w:r w:rsidRPr="00366A0B">
        <w:rPr>
          <w:rFonts w:cs="Arial"/>
          <w:lang w:eastAsia="de-AT"/>
        </w:rPr>
        <w:t xml:space="preserve"> erfolgt</w:t>
      </w:r>
      <w:r w:rsidR="00FA4596" w:rsidRPr="00366A0B">
        <w:rPr>
          <w:rFonts w:cs="Arial"/>
          <w:lang w:eastAsia="de-AT"/>
        </w:rPr>
        <w:t xml:space="preserve"> und diese sich in einer ve</w:t>
      </w:r>
      <w:r w:rsidR="00FA4596" w:rsidRPr="00366A0B">
        <w:rPr>
          <w:rFonts w:cs="Arial"/>
          <w:lang w:eastAsia="de-AT"/>
        </w:rPr>
        <w:t>r</w:t>
      </w:r>
      <w:r w:rsidR="00FA4596" w:rsidRPr="00366A0B">
        <w:rPr>
          <w:rFonts w:cs="Arial"/>
          <w:lang w:eastAsia="de-AT"/>
        </w:rPr>
        <w:t>gleichbaren Situation befinden</w:t>
      </w:r>
      <w:r w:rsidRPr="00366A0B">
        <w:rPr>
          <w:rFonts w:cs="Arial"/>
          <w:lang w:eastAsia="de-AT"/>
        </w:rPr>
        <w:t>.</w:t>
      </w:r>
      <w:r w:rsidR="00FA4596" w:rsidRPr="00366A0B">
        <w:rPr>
          <w:rFonts w:cs="Arial"/>
          <w:lang w:eastAsia="de-AT"/>
        </w:rPr>
        <w:t xml:space="preserve"> </w:t>
      </w:r>
    </w:p>
    <w:p w:rsidR="009E3564" w:rsidRPr="00366A0B" w:rsidRDefault="00BA27F1" w:rsidP="003A0DC3">
      <w:pPr>
        <w:rPr>
          <w:rFonts w:cs="Arial"/>
          <w:lang w:eastAsia="de-AT"/>
        </w:rPr>
      </w:pPr>
      <w:r w:rsidRPr="00366A0B">
        <w:rPr>
          <w:rFonts w:cs="Arial"/>
          <w:lang w:eastAsia="de-AT"/>
        </w:rPr>
        <w:t xml:space="preserve">Bezogen auf den Sachverhalt ist die Tatbestandsmäßigkeit des § 32 Abs. 1 </w:t>
      </w:r>
      <w:proofErr w:type="spellStart"/>
      <w:r w:rsidRPr="00366A0B">
        <w:rPr>
          <w:rFonts w:cs="Arial"/>
          <w:lang w:eastAsia="de-AT"/>
        </w:rPr>
        <w:t>leg.cit</w:t>
      </w:r>
      <w:proofErr w:type="spellEnd"/>
      <w:r w:rsidRPr="00366A0B">
        <w:rPr>
          <w:rFonts w:cs="Arial"/>
          <w:lang w:eastAsia="de-AT"/>
        </w:rPr>
        <w:t xml:space="preserve">. </w:t>
      </w:r>
      <w:r w:rsidR="009536EC" w:rsidRPr="00366A0B">
        <w:rPr>
          <w:rFonts w:cs="Arial"/>
          <w:lang w:eastAsia="de-AT"/>
        </w:rPr>
        <w:t>hinsichtlich der Hoteldienstleistungen und einiger Zusatzangebote</w:t>
      </w:r>
      <w:r w:rsidR="00D97A06" w:rsidRPr="00366A0B">
        <w:rPr>
          <w:rFonts w:cs="Arial"/>
          <w:lang w:eastAsia="de-AT"/>
        </w:rPr>
        <w:t xml:space="preserve"> (</w:t>
      </w:r>
      <w:proofErr w:type="spellStart"/>
      <w:r w:rsidR="00D97A06" w:rsidRPr="00366A0B">
        <w:rPr>
          <w:rFonts w:cs="Arial"/>
          <w:lang w:eastAsia="de-AT"/>
        </w:rPr>
        <w:t>zB</w:t>
      </w:r>
      <w:proofErr w:type="spellEnd"/>
      <w:r w:rsidR="009536EC" w:rsidRPr="00366A0B">
        <w:rPr>
          <w:rFonts w:cs="Arial"/>
          <w:lang w:eastAsia="de-AT"/>
        </w:rPr>
        <w:t xml:space="preserve"> der Mass</w:t>
      </w:r>
      <w:r w:rsidR="009536EC" w:rsidRPr="00366A0B">
        <w:rPr>
          <w:rFonts w:cs="Arial"/>
          <w:lang w:eastAsia="de-AT"/>
        </w:rPr>
        <w:t>a</w:t>
      </w:r>
      <w:r w:rsidR="009536EC" w:rsidRPr="00366A0B">
        <w:rPr>
          <w:rFonts w:cs="Arial"/>
          <w:lang w:eastAsia="de-AT"/>
        </w:rPr>
        <w:t xml:space="preserve">gen) </w:t>
      </w:r>
      <w:r w:rsidRPr="00366A0B">
        <w:rPr>
          <w:rFonts w:cs="Arial"/>
          <w:lang w:eastAsia="de-AT"/>
        </w:rPr>
        <w:t xml:space="preserve">grundsätzlich zu bejahen. </w:t>
      </w:r>
      <w:r w:rsidR="009536EC" w:rsidRPr="00366A0B">
        <w:rPr>
          <w:rFonts w:cs="Arial"/>
          <w:lang w:eastAsia="de-AT"/>
        </w:rPr>
        <w:t xml:space="preserve">Einige </w:t>
      </w:r>
      <w:r w:rsidR="001243BC" w:rsidRPr="00366A0B">
        <w:rPr>
          <w:rFonts w:cs="Arial"/>
          <w:lang w:eastAsia="de-AT"/>
        </w:rPr>
        <w:t>Dienstleistungen</w:t>
      </w:r>
      <w:r w:rsidR="009536EC" w:rsidRPr="00366A0B">
        <w:rPr>
          <w:rFonts w:cs="Arial"/>
          <w:lang w:eastAsia="de-AT"/>
        </w:rPr>
        <w:t xml:space="preserve"> sind aufgrund der physischen Unterschiede von Männern und Frauen jedoch nur Letzteren zugänglich</w:t>
      </w:r>
      <w:r w:rsidR="001243BC" w:rsidRPr="00366A0B">
        <w:rPr>
          <w:rFonts w:cs="Arial"/>
          <w:lang w:eastAsia="de-AT"/>
        </w:rPr>
        <w:t xml:space="preserve"> und „eine vergleichbare Situation“ daher nicht gegeben</w:t>
      </w:r>
      <w:r w:rsidR="009536EC" w:rsidRPr="00366A0B">
        <w:rPr>
          <w:rFonts w:cs="Arial"/>
          <w:lang w:eastAsia="de-AT"/>
        </w:rPr>
        <w:t>.</w:t>
      </w:r>
      <w:r w:rsidR="001243BC" w:rsidRPr="00366A0B">
        <w:rPr>
          <w:rFonts w:cs="Arial"/>
          <w:lang w:eastAsia="de-AT"/>
        </w:rPr>
        <w:t xml:space="preserve"> Eine detailliertere Ausführung zur Ta</w:t>
      </w:r>
      <w:r w:rsidR="001243BC" w:rsidRPr="00366A0B">
        <w:rPr>
          <w:rFonts w:cs="Arial"/>
          <w:lang w:eastAsia="de-AT"/>
        </w:rPr>
        <w:t>t</w:t>
      </w:r>
      <w:r w:rsidR="001243BC" w:rsidRPr="00366A0B">
        <w:rPr>
          <w:rFonts w:cs="Arial"/>
          <w:lang w:eastAsia="de-AT"/>
        </w:rPr>
        <w:t xml:space="preserve">bestandsmäßigkeit des § 32 Abs. 1 </w:t>
      </w:r>
      <w:proofErr w:type="spellStart"/>
      <w:r w:rsidR="001243BC" w:rsidRPr="00366A0B">
        <w:rPr>
          <w:rFonts w:cs="Arial"/>
          <w:lang w:eastAsia="de-AT"/>
        </w:rPr>
        <w:t>leg.cit</w:t>
      </w:r>
      <w:proofErr w:type="spellEnd"/>
      <w:r w:rsidR="001243BC" w:rsidRPr="00366A0B">
        <w:rPr>
          <w:rFonts w:cs="Arial"/>
          <w:lang w:eastAsia="de-AT"/>
        </w:rPr>
        <w:t xml:space="preserve">. erübrigt sich allerdings, da die </w:t>
      </w:r>
      <w:r w:rsidR="00D97A06" w:rsidRPr="00366A0B">
        <w:rPr>
          <w:rFonts w:cs="Arial"/>
          <w:lang w:eastAsia="de-AT"/>
        </w:rPr>
        <w:t>überwi</w:t>
      </w:r>
      <w:r w:rsidR="00D97A06" w:rsidRPr="00366A0B">
        <w:rPr>
          <w:rFonts w:cs="Arial"/>
          <w:lang w:eastAsia="de-AT"/>
        </w:rPr>
        <w:t>e</w:t>
      </w:r>
      <w:r w:rsidR="00D97A06" w:rsidRPr="00366A0B">
        <w:rPr>
          <w:rFonts w:cs="Arial"/>
          <w:lang w:eastAsia="de-AT"/>
        </w:rPr>
        <w:t>genden</w:t>
      </w:r>
      <w:r w:rsidR="001243BC" w:rsidRPr="00366A0B">
        <w:rPr>
          <w:rFonts w:cs="Arial"/>
          <w:lang w:eastAsia="de-AT"/>
        </w:rPr>
        <w:t xml:space="preserve"> Dienstleistungen der Antragsgegnerin ausschließlich Frauen zugänglich </w:t>
      </w:r>
      <w:r w:rsidR="00205D30" w:rsidRPr="00366A0B">
        <w:rPr>
          <w:rFonts w:cs="Arial"/>
          <w:lang w:eastAsia="de-AT"/>
        </w:rPr>
        <w:t>sind</w:t>
      </w:r>
      <w:r w:rsidR="008E1F8B" w:rsidRPr="00366A0B">
        <w:rPr>
          <w:rFonts w:cs="Arial"/>
          <w:lang w:eastAsia="de-AT"/>
        </w:rPr>
        <w:t xml:space="preserve"> und </w:t>
      </w:r>
      <w:r w:rsidR="00205D30" w:rsidRPr="00366A0B">
        <w:rPr>
          <w:rFonts w:cs="Arial"/>
          <w:lang w:eastAsia="de-AT"/>
        </w:rPr>
        <w:t xml:space="preserve">daher </w:t>
      </w:r>
      <w:r w:rsidR="008E1F8B" w:rsidRPr="00366A0B">
        <w:rPr>
          <w:rFonts w:cs="Arial"/>
          <w:lang w:eastAsia="de-AT"/>
        </w:rPr>
        <w:t xml:space="preserve">das Gesamtangebot der Dienstleistungen </w:t>
      </w:r>
      <w:r w:rsidR="00F105AF" w:rsidRPr="00366A0B">
        <w:rPr>
          <w:rFonts w:cs="Arial"/>
          <w:lang w:eastAsia="de-AT"/>
        </w:rPr>
        <w:t>im Rahmen einer Gesamtschau hinsichtlich</w:t>
      </w:r>
      <w:r w:rsidR="008E1F8B" w:rsidRPr="00366A0B">
        <w:rPr>
          <w:rFonts w:cs="Arial"/>
          <w:lang w:eastAsia="de-AT"/>
        </w:rPr>
        <w:t xml:space="preserve"> des</w:t>
      </w:r>
      <w:r w:rsidR="00D67C6E" w:rsidRPr="00366A0B">
        <w:rPr>
          <w:rFonts w:cs="Arial"/>
          <w:lang w:eastAsia="de-AT"/>
        </w:rPr>
        <w:t xml:space="preserve"> § 33 </w:t>
      </w:r>
      <w:proofErr w:type="spellStart"/>
      <w:r w:rsidR="00D67C6E" w:rsidRPr="00366A0B">
        <w:rPr>
          <w:rFonts w:cs="Arial"/>
          <w:lang w:eastAsia="de-AT"/>
        </w:rPr>
        <w:t>leg.cit</w:t>
      </w:r>
      <w:proofErr w:type="spellEnd"/>
      <w:r w:rsidR="00D67C6E" w:rsidRPr="00366A0B">
        <w:rPr>
          <w:rFonts w:cs="Arial"/>
          <w:lang w:eastAsia="de-AT"/>
        </w:rPr>
        <w:t xml:space="preserve">. zu </w:t>
      </w:r>
      <w:r w:rsidR="008E1F8B" w:rsidRPr="00366A0B">
        <w:rPr>
          <w:rFonts w:cs="Arial"/>
          <w:lang w:eastAsia="de-AT"/>
        </w:rPr>
        <w:t>beurteilen ist.</w:t>
      </w:r>
      <w:r w:rsidR="001243BC" w:rsidRPr="00366A0B">
        <w:rPr>
          <w:rFonts w:cs="Arial"/>
          <w:lang w:eastAsia="de-AT"/>
        </w:rPr>
        <w:t xml:space="preserve"> </w:t>
      </w:r>
    </w:p>
    <w:p w:rsidR="0073289C" w:rsidRPr="00366A0B" w:rsidRDefault="0073289C" w:rsidP="003A0DC3">
      <w:pPr>
        <w:rPr>
          <w:rFonts w:cs="Arial"/>
          <w:lang w:eastAsia="ar-SA"/>
        </w:rPr>
      </w:pPr>
      <w:r w:rsidRPr="00366A0B">
        <w:rPr>
          <w:rFonts w:cs="Arial"/>
          <w:lang w:eastAsia="ar-SA"/>
        </w:rPr>
        <w:t xml:space="preserve">Gemäß § </w:t>
      </w:r>
      <w:r w:rsidR="004557E0" w:rsidRPr="00366A0B">
        <w:rPr>
          <w:rFonts w:cs="Arial"/>
          <w:lang w:eastAsia="ar-SA"/>
        </w:rPr>
        <w:t>33</w:t>
      </w:r>
      <w:r w:rsidRPr="00366A0B">
        <w:rPr>
          <w:rFonts w:cs="Arial"/>
          <w:lang w:eastAsia="ar-SA"/>
        </w:rPr>
        <w:t xml:space="preserve"> </w:t>
      </w:r>
      <w:proofErr w:type="spellStart"/>
      <w:r w:rsidR="00D97A06" w:rsidRPr="00366A0B">
        <w:rPr>
          <w:rFonts w:cs="Arial"/>
          <w:lang w:eastAsia="ar-SA"/>
        </w:rPr>
        <w:t>leg.cit</w:t>
      </w:r>
      <w:proofErr w:type="spellEnd"/>
      <w:r w:rsidR="00D97A06" w:rsidRPr="00366A0B">
        <w:rPr>
          <w:rFonts w:cs="Arial"/>
          <w:lang w:eastAsia="ar-SA"/>
        </w:rPr>
        <w:t>.</w:t>
      </w:r>
      <w:r w:rsidRPr="00366A0B">
        <w:rPr>
          <w:rFonts w:cs="Arial"/>
          <w:lang w:eastAsia="ar-SA"/>
        </w:rPr>
        <w:t xml:space="preserve"> lieg</w:t>
      </w:r>
      <w:r w:rsidR="00D97A06" w:rsidRPr="00366A0B">
        <w:rPr>
          <w:rFonts w:cs="Arial"/>
          <w:lang w:eastAsia="ar-SA"/>
        </w:rPr>
        <w:t>t</w:t>
      </w:r>
      <w:r w:rsidRPr="00366A0B">
        <w:rPr>
          <w:rFonts w:cs="Arial"/>
          <w:lang w:eastAsia="ar-SA"/>
        </w:rPr>
        <w:t xml:space="preserve"> dann keine Diskriminierung vor, wenn Güter oder Diens</w:t>
      </w:r>
      <w:r w:rsidRPr="00366A0B">
        <w:rPr>
          <w:rFonts w:cs="Arial"/>
          <w:lang w:eastAsia="ar-SA"/>
        </w:rPr>
        <w:t>t</w:t>
      </w:r>
      <w:r w:rsidRPr="00366A0B">
        <w:rPr>
          <w:rFonts w:cs="Arial"/>
          <w:lang w:eastAsia="ar-SA"/>
        </w:rPr>
        <w:t xml:space="preserve">leistungen ausschließlich oder überwiegend für ein Geschlecht bereitgestellt werden, sofern dies durch ein rechtmäßiges Ziel gerechtfertigt </w:t>
      </w:r>
      <w:r w:rsidR="00D97A06" w:rsidRPr="00366A0B">
        <w:rPr>
          <w:rFonts w:cs="Arial"/>
          <w:lang w:eastAsia="ar-SA"/>
        </w:rPr>
        <w:t>ist</w:t>
      </w:r>
      <w:r w:rsidRPr="00366A0B">
        <w:rPr>
          <w:rFonts w:cs="Arial"/>
          <w:lang w:eastAsia="ar-SA"/>
        </w:rPr>
        <w:t xml:space="preserve"> und die Mittel zur Erre</w:t>
      </w:r>
      <w:r w:rsidRPr="00366A0B">
        <w:rPr>
          <w:rFonts w:cs="Arial"/>
          <w:lang w:eastAsia="ar-SA"/>
        </w:rPr>
        <w:t>i</w:t>
      </w:r>
      <w:r w:rsidRPr="00366A0B">
        <w:rPr>
          <w:rFonts w:cs="Arial"/>
          <w:lang w:eastAsia="ar-SA"/>
        </w:rPr>
        <w:t xml:space="preserve">chung dieses Zieles angemessen und erforderlich </w:t>
      </w:r>
      <w:r w:rsidR="00D97A06" w:rsidRPr="00366A0B">
        <w:rPr>
          <w:rFonts w:cs="Arial"/>
          <w:lang w:eastAsia="ar-SA"/>
        </w:rPr>
        <w:t>sind</w:t>
      </w:r>
      <w:r w:rsidRPr="00366A0B">
        <w:rPr>
          <w:rFonts w:cs="Arial"/>
          <w:lang w:eastAsia="ar-SA"/>
        </w:rPr>
        <w:t>.</w:t>
      </w:r>
    </w:p>
    <w:p w:rsidR="0073289C" w:rsidRPr="00366A0B" w:rsidRDefault="000500E7" w:rsidP="003A0DC3">
      <w:pPr>
        <w:rPr>
          <w:rFonts w:cs="Arial"/>
          <w:lang w:eastAsia="ar-SA"/>
        </w:rPr>
      </w:pPr>
      <w:r w:rsidRPr="00366A0B">
        <w:rPr>
          <w:rFonts w:cs="Arial"/>
          <w:lang w:eastAsia="ar-SA"/>
        </w:rPr>
        <w:t>Durch diese Bestimmung</w:t>
      </w:r>
      <w:r w:rsidR="00D97A06" w:rsidRPr="00366A0B">
        <w:rPr>
          <w:rFonts w:cs="Arial"/>
          <w:lang w:eastAsia="ar-SA"/>
        </w:rPr>
        <w:t xml:space="preserve"> wurde eine eng auszulegende Ausnahme geschaffen, w</w:t>
      </w:r>
      <w:r w:rsidR="00D97A06" w:rsidRPr="00366A0B">
        <w:rPr>
          <w:rFonts w:cs="Arial"/>
          <w:lang w:eastAsia="ar-SA"/>
        </w:rPr>
        <w:t>o</w:t>
      </w:r>
      <w:r w:rsidR="00D97A06" w:rsidRPr="00366A0B">
        <w:rPr>
          <w:rFonts w:cs="Arial"/>
          <w:lang w:eastAsia="ar-SA"/>
        </w:rPr>
        <w:t>nach in bestimmten sachlich gerechtfertigten Fällen eine Dienstleistung oder ein Gut ausschließlich oder überwiegend entweder Frauen oder Männern vorbehalten we</w:t>
      </w:r>
      <w:r w:rsidR="00D97A06" w:rsidRPr="00366A0B">
        <w:rPr>
          <w:rFonts w:cs="Arial"/>
          <w:lang w:eastAsia="ar-SA"/>
        </w:rPr>
        <w:t>r</w:t>
      </w:r>
      <w:r w:rsidR="00D97A06" w:rsidRPr="00366A0B">
        <w:rPr>
          <w:rFonts w:cs="Arial"/>
          <w:lang w:eastAsia="ar-SA"/>
        </w:rPr>
        <w:t>den kann.</w:t>
      </w:r>
    </w:p>
    <w:p w:rsidR="000500E7" w:rsidRPr="00366A0B" w:rsidRDefault="0073289C" w:rsidP="003A0DC3">
      <w:pPr>
        <w:rPr>
          <w:rFonts w:cs="Arial"/>
          <w:lang w:eastAsia="ar-SA"/>
        </w:rPr>
      </w:pPr>
      <w:r w:rsidRPr="00366A0B">
        <w:rPr>
          <w:rFonts w:cs="Arial"/>
          <w:lang w:eastAsia="ar-SA"/>
        </w:rPr>
        <w:t xml:space="preserve">Die erläuternden Bemerkungen zu § </w:t>
      </w:r>
      <w:r w:rsidR="004557E0" w:rsidRPr="00366A0B">
        <w:rPr>
          <w:rFonts w:cs="Arial"/>
          <w:lang w:eastAsia="ar-SA"/>
        </w:rPr>
        <w:t>33</w:t>
      </w:r>
      <w:r w:rsidRPr="00366A0B">
        <w:rPr>
          <w:rFonts w:cs="Arial"/>
          <w:lang w:eastAsia="ar-SA"/>
        </w:rPr>
        <w:t xml:space="preserve"> </w:t>
      </w:r>
      <w:proofErr w:type="spellStart"/>
      <w:r w:rsidR="000500E7" w:rsidRPr="00366A0B">
        <w:rPr>
          <w:rFonts w:cs="Arial"/>
          <w:lang w:eastAsia="de-AT"/>
        </w:rPr>
        <w:t>leg.cit</w:t>
      </w:r>
      <w:proofErr w:type="spellEnd"/>
      <w:r w:rsidR="000500E7" w:rsidRPr="00366A0B">
        <w:rPr>
          <w:rFonts w:cs="Arial"/>
          <w:lang w:eastAsia="de-AT"/>
        </w:rPr>
        <w:t xml:space="preserve">. </w:t>
      </w:r>
      <w:r w:rsidR="00DF38EB" w:rsidRPr="002211F4">
        <w:rPr>
          <w:rFonts w:cs="Arial"/>
        </w:rPr>
        <w:t>(</w:t>
      </w:r>
      <w:r w:rsidR="00366A0B" w:rsidRPr="002211F4">
        <w:rPr>
          <w:rFonts w:cs="Arial"/>
        </w:rPr>
        <w:t xml:space="preserve">RV </w:t>
      </w:r>
      <w:r w:rsidR="00DF38EB" w:rsidRPr="002211F4">
        <w:rPr>
          <w:rFonts w:cs="Arial"/>
        </w:rPr>
        <w:t xml:space="preserve">415 </w:t>
      </w:r>
      <w:proofErr w:type="spellStart"/>
      <w:r w:rsidR="00366A0B" w:rsidRPr="002211F4">
        <w:rPr>
          <w:rFonts w:cs="Arial"/>
        </w:rPr>
        <w:t>BlgNR</w:t>
      </w:r>
      <w:proofErr w:type="spellEnd"/>
      <w:r w:rsidR="00366A0B" w:rsidRPr="002211F4">
        <w:rPr>
          <w:rFonts w:cs="Arial"/>
        </w:rPr>
        <w:t xml:space="preserve"> 23. GP 9)</w:t>
      </w:r>
      <w:r w:rsidR="00366A0B" w:rsidRPr="00366A0B">
        <w:rPr>
          <w:rFonts w:cs="Arial"/>
        </w:rPr>
        <w:t xml:space="preserve"> </w:t>
      </w:r>
      <w:r w:rsidRPr="00366A0B">
        <w:rPr>
          <w:rFonts w:cs="Arial"/>
          <w:lang w:eastAsia="ar-SA"/>
        </w:rPr>
        <w:t>führen als rechtmäßiges Ziel beispielhaft den Schutz von Opfern sexueller oder häuslicher G</w:t>
      </w:r>
      <w:r w:rsidRPr="00366A0B">
        <w:rPr>
          <w:rFonts w:cs="Arial"/>
          <w:lang w:eastAsia="ar-SA"/>
        </w:rPr>
        <w:t>e</w:t>
      </w:r>
      <w:r w:rsidRPr="00366A0B">
        <w:rPr>
          <w:rFonts w:cs="Arial"/>
          <w:lang w:eastAsia="ar-SA"/>
        </w:rPr>
        <w:t xml:space="preserve">walt an. In Erwägungsgrund 16 der RL 2004/113/EG </w:t>
      </w:r>
      <w:r w:rsidR="000500E7" w:rsidRPr="00366A0B">
        <w:rPr>
          <w:rFonts w:cs="Arial"/>
          <w:lang w:eastAsia="ar-SA"/>
        </w:rPr>
        <w:t>werden</w:t>
      </w:r>
      <w:r w:rsidRPr="00366A0B">
        <w:rPr>
          <w:rFonts w:cs="Arial"/>
          <w:lang w:eastAsia="ar-SA"/>
        </w:rPr>
        <w:t xml:space="preserve"> darüber hinaus folge</w:t>
      </w:r>
      <w:r w:rsidRPr="00366A0B">
        <w:rPr>
          <w:rFonts w:cs="Arial"/>
          <w:lang w:eastAsia="ar-SA"/>
        </w:rPr>
        <w:t>n</w:t>
      </w:r>
      <w:r w:rsidRPr="00366A0B">
        <w:rPr>
          <w:rFonts w:cs="Arial"/>
          <w:lang w:eastAsia="ar-SA"/>
        </w:rPr>
        <w:t>de weitere Beispiele eines rechtmäßigen Zieles angeführt: der Schutz der Pr</w:t>
      </w:r>
      <w:r w:rsidRPr="00366A0B">
        <w:rPr>
          <w:rFonts w:cs="Arial"/>
          <w:lang w:eastAsia="ar-SA"/>
        </w:rPr>
        <w:t>i</w:t>
      </w:r>
      <w:r w:rsidRPr="00366A0B">
        <w:rPr>
          <w:rFonts w:cs="Arial"/>
          <w:lang w:eastAsia="ar-SA"/>
        </w:rPr>
        <w:t>vatsphäre und des sittlichen Empfindens, die Förderung der Gleichstellung der G</w:t>
      </w:r>
      <w:r w:rsidRPr="00366A0B">
        <w:rPr>
          <w:rFonts w:cs="Arial"/>
          <w:lang w:eastAsia="ar-SA"/>
        </w:rPr>
        <w:t>e</w:t>
      </w:r>
      <w:r w:rsidRPr="00366A0B">
        <w:rPr>
          <w:rFonts w:cs="Arial"/>
          <w:lang w:eastAsia="ar-SA"/>
        </w:rPr>
        <w:t xml:space="preserve">schlechter oder der Interessen von Männern und Frauen, die Vereinsfreiheit und die Organisation sportlicher Tätigkeiten. </w:t>
      </w:r>
    </w:p>
    <w:p w:rsidR="00F105AF" w:rsidRPr="00366A0B" w:rsidRDefault="00F105AF" w:rsidP="003A0DC3">
      <w:pPr>
        <w:rPr>
          <w:rFonts w:cs="Arial"/>
          <w:lang w:eastAsia="ar-SA"/>
        </w:rPr>
      </w:pPr>
      <w:r w:rsidRPr="00366A0B">
        <w:rPr>
          <w:rFonts w:cs="Arial"/>
          <w:lang w:eastAsia="ar-SA"/>
        </w:rPr>
        <w:t>Aus der Stellungnahme der Antragsgegnerin sowie den Aussagen in den Befragu</w:t>
      </w:r>
      <w:r w:rsidRPr="00366A0B">
        <w:rPr>
          <w:rFonts w:cs="Arial"/>
          <w:lang w:eastAsia="ar-SA"/>
        </w:rPr>
        <w:t>n</w:t>
      </w:r>
      <w:r w:rsidRPr="00366A0B">
        <w:rPr>
          <w:rFonts w:cs="Arial"/>
          <w:lang w:eastAsia="ar-SA"/>
        </w:rPr>
        <w:t>gen ergibt sich für Senat III der Schluss, dass das gegenständliche Konzept des G</w:t>
      </w:r>
      <w:r w:rsidRPr="00366A0B">
        <w:rPr>
          <w:rFonts w:cs="Arial"/>
          <w:lang w:eastAsia="ar-SA"/>
        </w:rPr>
        <w:t>e</w:t>
      </w:r>
      <w:r w:rsidRPr="00366A0B">
        <w:rPr>
          <w:rFonts w:cs="Arial"/>
          <w:lang w:eastAsia="ar-SA"/>
        </w:rPr>
        <w:t>sundheitsresorts der Antragsgegnerin</w:t>
      </w:r>
      <w:r w:rsidR="00B266AE" w:rsidRPr="00366A0B">
        <w:rPr>
          <w:rFonts w:cs="Arial"/>
          <w:lang w:eastAsia="ar-SA"/>
        </w:rPr>
        <w:t xml:space="preserve"> – die überwiegende Bereitstellung ihrer Diens</w:t>
      </w:r>
      <w:r w:rsidR="00B266AE" w:rsidRPr="00366A0B">
        <w:rPr>
          <w:rFonts w:cs="Arial"/>
          <w:lang w:eastAsia="ar-SA"/>
        </w:rPr>
        <w:t>t</w:t>
      </w:r>
      <w:r w:rsidR="00B266AE" w:rsidRPr="00366A0B">
        <w:rPr>
          <w:rFonts w:cs="Arial"/>
          <w:lang w:eastAsia="ar-SA"/>
        </w:rPr>
        <w:t xml:space="preserve">leistung nur für Frauen - </w:t>
      </w:r>
      <w:r w:rsidRPr="00366A0B">
        <w:rPr>
          <w:rFonts w:cs="Arial"/>
          <w:lang w:eastAsia="ar-SA"/>
        </w:rPr>
        <w:t xml:space="preserve">unter die Ausnahmebestimmung des § 33 </w:t>
      </w:r>
      <w:proofErr w:type="spellStart"/>
      <w:r w:rsidRPr="00366A0B">
        <w:rPr>
          <w:rFonts w:cs="Arial"/>
          <w:lang w:eastAsia="ar-SA"/>
        </w:rPr>
        <w:t>leg.cit</w:t>
      </w:r>
      <w:proofErr w:type="spellEnd"/>
      <w:r w:rsidRPr="00366A0B">
        <w:rPr>
          <w:rFonts w:cs="Arial"/>
          <w:lang w:eastAsia="ar-SA"/>
        </w:rPr>
        <w:t>. zu su</w:t>
      </w:r>
      <w:r w:rsidR="00B266AE" w:rsidRPr="00366A0B">
        <w:rPr>
          <w:rFonts w:cs="Arial"/>
          <w:lang w:eastAsia="ar-SA"/>
        </w:rPr>
        <w:t>bs</w:t>
      </w:r>
      <w:r w:rsidR="00B266AE" w:rsidRPr="00366A0B">
        <w:rPr>
          <w:rFonts w:cs="Arial"/>
          <w:lang w:eastAsia="ar-SA"/>
        </w:rPr>
        <w:t>u</w:t>
      </w:r>
      <w:r w:rsidR="00B266AE" w:rsidRPr="00366A0B">
        <w:rPr>
          <w:rFonts w:cs="Arial"/>
          <w:lang w:eastAsia="ar-SA"/>
        </w:rPr>
        <w:t>mieren ist</w:t>
      </w:r>
      <w:r w:rsidR="004165DD" w:rsidRPr="00366A0B">
        <w:rPr>
          <w:rFonts w:cs="Arial"/>
          <w:lang w:eastAsia="ar-SA"/>
        </w:rPr>
        <w:t xml:space="preserve"> un</w:t>
      </w:r>
      <w:r w:rsidR="002211F4">
        <w:rPr>
          <w:rFonts w:cs="Arial"/>
          <w:lang w:eastAsia="ar-SA"/>
        </w:rPr>
        <w:t xml:space="preserve">d in diesem Sinne ein legitime Maßnahme </w:t>
      </w:r>
      <w:r w:rsidR="004165DD" w:rsidRPr="00366A0B">
        <w:rPr>
          <w:rFonts w:cs="Arial"/>
          <w:lang w:eastAsia="ar-SA"/>
        </w:rPr>
        <w:t>darstellt.</w:t>
      </w:r>
    </w:p>
    <w:p w:rsidR="00F105AF" w:rsidRPr="00366A0B" w:rsidRDefault="00C5187E" w:rsidP="003A0DC3">
      <w:pPr>
        <w:rPr>
          <w:rFonts w:cs="Arial"/>
          <w:lang w:eastAsia="ar-SA"/>
        </w:rPr>
      </w:pPr>
      <w:r w:rsidRPr="00366A0B">
        <w:rPr>
          <w:rFonts w:cs="Arial"/>
          <w:lang w:eastAsia="ar-SA"/>
        </w:rPr>
        <w:lastRenderedPageBreak/>
        <w:t>Der Senat</w:t>
      </w:r>
      <w:r w:rsidR="00B266AE" w:rsidRPr="00366A0B">
        <w:rPr>
          <w:rFonts w:cs="Arial"/>
          <w:lang w:eastAsia="ar-SA"/>
        </w:rPr>
        <w:t xml:space="preserve"> ist der Argumentation der Antragsgegnerin </w:t>
      </w:r>
      <w:r w:rsidRPr="00366A0B">
        <w:rPr>
          <w:rFonts w:cs="Arial"/>
          <w:lang w:eastAsia="ar-SA"/>
        </w:rPr>
        <w:t>ge</w:t>
      </w:r>
      <w:r w:rsidR="00B266AE" w:rsidRPr="00366A0B">
        <w:rPr>
          <w:rFonts w:cs="Arial"/>
          <w:lang w:eastAsia="ar-SA"/>
        </w:rPr>
        <w:t>folg</w:t>
      </w:r>
      <w:r w:rsidRPr="00366A0B">
        <w:rPr>
          <w:rFonts w:cs="Arial"/>
          <w:lang w:eastAsia="ar-SA"/>
        </w:rPr>
        <w:t>t</w:t>
      </w:r>
      <w:r w:rsidR="00B266AE" w:rsidRPr="00366A0B">
        <w:rPr>
          <w:rFonts w:cs="Arial"/>
          <w:lang w:eastAsia="ar-SA"/>
        </w:rPr>
        <w:t xml:space="preserve">, </w:t>
      </w:r>
      <w:r w:rsidR="00D807EC" w:rsidRPr="00366A0B">
        <w:rPr>
          <w:rFonts w:cs="Arial"/>
          <w:lang w:eastAsia="ar-SA"/>
        </w:rPr>
        <w:t>dass das spezifische Eingehen auf die Bedürfnisse der Frau wesentlich für die Regeneration und die Ste</w:t>
      </w:r>
      <w:r w:rsidR="00D807EC" w:rsidRPr="00366A0B">
        <w:rPr>
          <w:rFonts w:cs="Arial"/>
          <w:lang w:eastAsia="ar-SA"/>
        </w:rPr>
        <w:t>i</w:t>
      </w:r>
      <w:r w:rsidR="00D807EC" w:rsidRPr="00366A0B">
        <w:rPr>
          <w:rFonts w:cs="Arial"/>
          <w:lang w:eastAsia="ar-SA"/>
        </w:rPr>
        <w:t>gerung des Wohlbefindens ist. Dies ist vollumfänglich nur bei konkreter Ausrichtung auf deren Bedürfnisse möglich.</w:t>
      </w:r>
      <w:r w:rsidR="007B7F9C" w:rsidRPr="00366A0B">
        <w:rPr>
          <w:rFonts w:cs="Arial"/>
          <w:lang w:eastAsia="ar-SA"/>
        </w:rPr>
        <w:t xml:space="preserve"> Nach Ansicht des Senates impliziert dies auch die Notwendigkeit, ohne die </w:t>
      </w:r>
      <w:r w:rsidR="006B5323" w:rsidRPr="00366A0B">
        <w:rPr>
          <w:rFonts w:cs="Arial"/>
          <w:lang w:eastAsia="ar-SA"/>
        </w:rPr>
        <w:t xml:space="preserve">die </w:t>
      </w:r>
      <w:r w:rsidR="007B7F9C" w:rsidRPr="00366A0B">
        <w:rPr>
          <w:rFonts w:cs="Arial"/>
          <w:lang w:eastAsia="ar-SA"/>
        </w:rPr>
        <w:t xml:space="preserve">Privat- und Intimsphäre </w:t>
      </w:r>
      <w:r w:rsidR="006B5323" w:rsidRPr="00366A0B">
        <w:rPr>
          <w:rFonts w:cs="Arial"/>
          <w:lang w:eastAsia="ar-SA"/>
        </w:rPr>
        <w:t xml:space="preserve">der Frauen </w:t>
      </w:r>
      <w:r w:rsidR="007B7F9C" w:rsidRPr="00366A0B">
        <w:rPr>
          <w:rFonts w:cs="Arial"/>
          <w:lang w:eastAsia="ar-SA"/>
        </w:rPr>
        <w:t>tangierende Anw</w:t>
      </w:r>
      <w:r w:rsidR="007B7F9C" w:rsidRPr="00366A0B">
        <w:rPr>
          <w:rFonts w:cs="Arial"/>
          <w:lang w:eastAsia="ar-SA"/>
        </w:rPr>
        <w:t>e</w:t>
      </w:r>
      <w:r w:rsidR="007B7F9C" w:rsidRPr="00366A0B">
        <w:rPr>
          <w:rFonts w:cs="Arial"/>
          <w:lang w:eastAsia="ar-SA"/>
        </w:rPr>
        <w:t xml:space="preserve">senheit von Männern Behandlungen in Anspruch zu nehmen </w:t>
      </w:r>
      <w:r w:rsidR="006B5323" w:rsidRPr="00366A0B">
        <w:rPr>
          <w:rFonts w:cs="Arial"/>
          <w:lang w:eastAsia="ar-SA"/>
        </w:rPr>
        <w:t>sowie den Wellnessb</w:t>
      </w:r>
      <w:r w:rsidR="006B5323" w:rsidRPr="00366A0B">
        <w:rPr>
          <w:rFonts w:cs="Arial"/>
          <w:lang w:eastAsia="ar-SA"/>
        </w:rPr>
        <w:t>e</w:t>
      </w:r>
      <w:r w:rsidR="006B5323" w:rsidRPr="00366A0B">
        <w:rPr>
          <w:rFonts w:cs="Arial"/>
          <w:lang w:eastAsia="ar-SA"/>
        </w:rPr>
        <w:t xml:space="preserve">reich und die Liegewiesen unbekleidet und </w:t>
      </w:r>
      <w:proofErr w:type="spellStart"/>
      <w:r w:rsidR="006B5323" w:rsidRPr="00366A0B">
        <w:rPr>
          <w:rFonts w:cs="Arial"/>
          <w:lang w:eastAsia="ar-SA"/>
        </w:rPr>
        <w:t>uneinsehbar</w:t>
      </w:r>
      <w:proofErr w:type="spellEnd"/>
      <w:r w:rsidR="006B5323" w:rsidRPr="00366A0B">
        <w:rPr>
          <w:rFonts w:cs="Arial"/>
          <w:lang w:eastAsia="ar-SA"/>
        </w:rPr>
        <w:t xml:space="preserve"> zu nutzen.</w:t>
      </w:r>
      <w:r w:rsidR="007B7F9C" w:rsidRPr="00366A0B">
        <w:rPr>
          <w:rFonts w:cs="Arial"/>
          <w:lang w:eastAsia="ar-SA"/>
        </w:rPr>
        <w:t xml:space="preserve"> </w:t>
      </w:r>
      <w:r w:rsidR="006B5323" w:rsidRPr="00366A0B">
        <w:rPr>
          <w:rFonts w:cs="Arial"/>
          <w:lang w:eastAsia="ar-SA"/>
        </w:rPr>
        <w:t>Wäre Männern der Zugang gleichermaßen gestattet, würde daher der angestrebte Zweck der Ei</w:t>
      </w:r>
      <w:r w:rsidR="006B5323" w:rsidRPr="00366A0B">
        <w:rPr>
          <w:rFonts w:cs="Arial"/>
          <w:lang w:eastAsia="ar-SA"/>
        </w:rPr>
        <w:t>n</w:t>
      </w:r>
      <w:r w:rsidR="006B5323" w:rsidRPr="00366A0B">
        <w:rPr>
          <w:rFonts w:cs="Arial"/>
          <w:lang w:eastAsia="ar-SA"/>
        </w:rPr>
        <w:t>richtung nicht erfüllt werden</w:t>
      </w:r>
      <w:r w:rsidR="00C3007F" w:rsidRPr="00366A0B">
        <w:rPr>
          <w:rFonts w:cs="Arial"/>
          <w:lang w:eastAsia="ar-SA"/>
        </w:rPr>
        <w:t xml:space="preserve"> können</w:t>
      </w:r>
      <w:r w:rsidR="006B5323" w:rsidRPr="00366A0B">
        <w:rPr>
          <w:rFonts w:cs="Arial"/>
          <w:lang w:eastAsia="ar-SA"/>
        </w:rPr>
        <w:t>.</w:t>
      </w:r>
      <w:r w:rsidR="00B82E28" w:rsidRPr="00366A0B">
        <w:rPr>
          <w:rFonts w:cs="Arial"/>
          <w:lang w:eastAsia="ar-SA"/>
        </w:rPr>
        <w:t xml:space="preserve"> </w:t>
      </w:r>
    </w:p>
    <w:p w:rsidR="00B32725" w:rsidRPr="00366A0B" w:rsidRDefault="00C42B3A" w:rsidP="00C42B3A">
      <w:pPr>
        <w:rPr>
          <w:rFonts w:cs="Arial"/>
          <w:lang w:eastAsia="ar-SA"/>
        </w:rPr>
      </w:pPr>
      <w:r w:rsidRPr="00366A0B">
        <w:rPr>
          <w:rFonts w:cs="Arial"/>
          <w:lang w:eastAsia="ar-SA"/>
        </w:rPr>
        <w:t xml:space="preserve">Die von der Antragsgegnerin zugrunde gelegte Maßnahme des Nichteinlasses von Männern </w:t>
      </w:r>
      <w:r w:rsidR="00005E4F" w:rsidRPr="00366A0B">
        <w:rPr>
          <w:rFonts w:cs="Arial"/>
          <w:lang w:eastAsia="ar-SA"/>
        </w:rPr>
        <w:t xml:space="preserve">dient </w:t>
      </w:r>
      <w:r w:rsidR="00584F65" w:rsidRPr="00366A0B">
        <w:rPr>
          <w:rFonts w:cs="Arial"/>
          <w:lang w:eastAsia="ar-SA"/>
        </w:rPr>
        <w:t>daher</w:t>
      </w:r>
      <w:r w:rsidR="00B32725" w:rsidRPr="00366A0B">
        <w:rPr>
          <w:rFonts w:cs="Arial"/>
          <w:lang w:eastAsia="ar-SA"/>
        </w:rPr>
        <w:t xml:space="preserve"> </w:t>
      </w:r>
      <w:r w:rsidR="00005E4F" w:rsidRPr="00366A0B">
        <w:rPr>
          <w:rFonts w:cs="Arial"/>
          <w:lang w:eastAsia="ar-SA"/>
        </w:rPr>
        <w:t>dem legitimen Ziel des Schutzes der Privat</w:t>
      </w:r>
      <w:r w:rsidR="003445C0" w:rsidRPr="00366A0B">
        <w:rPr>
          <w:rFonts w:cs="Arial"/>
          <w:lang w:eastAsia="ar-SA"/>
        </w:rPr>
        <w:t>- und Intim</w:t>
      </w:r>
      <w:r w:rsidR="00005E4F" w:rsidRPr="00366A0B">
        <w:rPr>
          <w:rFonts w:cs="Arial"/>
          <w:lang w:eastAsia="ar-SA"/>
        </w:rPr>
        <w:t xml:space="preserve">sphäre und des sittlichen Empfindens </w:t>
      </w:r>
      <w:r w:rsidR="003445C0" w:rsidRPr="00366A0B">
        <w:rPr>
          <w:rFonts w:cs="Arial"/>
          <w:lang w:eastAsia="ar-SA"/>
        </w:rPr>
        <w:t>sowie</w:t>
      </w:r>
      <w:r w:rsidR="00584F65" w:rsidRPr="00366A0B">
        <w:rPr>
          <w:rFonts w:cs="Arial"/>
          <w:lang w:eastAsia="ar-SA"/>
        </w:rPr>
        <w:t xml:space="preserve"> auch dem legitimen Ziel</w:t>
      </w:r>
      <w:r w:rsidR="00B32725" w:rsidRPr="00366A0B">
        <w:rPr>
          <w:rFonts w:cs="Arial"/>
          <w:lang w:eastAsia="ar-SA"/>
        </w:rPr>
        <w:t xml:space="preserve"> </w:t>
      </w:r>
      <w:r w:rsidR="003445C0" w:rsidRPr="00366A0B">
        <w:rPr>
          <w:rFonts w:cs="Arial"/>
          <w:lang w:eastAsia="ar-SA"/>
        </w:rPr>
        <w:t>einer</w:t>
      </w:r>
      <w:r w:rsidR="00B32725" w:rsidRPr="00366A0B">
        <w:rPr>
          <w:rFonts w:cs="Arial"/>
          <w:lang w:eastAsia="ar-SA"/>
        </w:rPr>
        <w:t xml:space="preserve"> speziellen, ge</w:t>
      </w:r>
      <w:r w:rsidR="00B32725" w:rsidRPr="00366A0B">
        <w:rPr>
          <w:rFonts w:cs="Arial"/>
          <w:lang w:eastAsia="ar-SA"/>
        </w:rPr>
        <w:t>n</w:t>
      </w:r>
      <w:r w:rsidR="00B32725" w:rsidRPr="00366A0B">
        <w:rPr>
          <w:rFonts w:cs="Arial"/>
          <w:lang w:eastAsia="ar-SA"/>
        </w:rPr>
        <w:t xml:space="preserve">der-medizinischen Ausrichtung </w:t>
      </w:r>
      <w:r w:rsidR="004165DD" w:rsidRPr="00366A0B">
        <w:rPr>
          <w:rFonts w:cs="Arial"/>
          <w:lang w:eastAsia="ar-SA"/>
        </w:rPr>
        <w:t>der</w:t>
      </w:r>
      <w:r w:rsidR="00B32725" w:rsidRPr="00366A0B">
        <w:rPr>
          <w:rFonts w:cs="Arial"/>
          <w:lang w:eastAsia="ar-SA"/>
        </w:rPr>
        <w:t xml:space="preserve"> Behandlungen </w:t>
      </w:r>
      <w:r w:rsidR="003445C0" w:rsidRPr="00366A0B">
        <w:rPr>
          <w:rFonts w:cs="Arial"/>
          <w:lang w:eastAsia="ar-SA"/>
        </w:rPr>
        <w:t xml:space="preserve">nur </w:t>
      </w:r>
      <w:r w:rsidR="00B32725" w:rsidRPr="00366A0B">
        <w:rPr>
          <w:rFonts w:cs="Arial"/>
          <w:lang w:eastAsia="ar-SA"/>
        </w:rPr>
        <w:t>für Frauen.</w:t>
      </w:r>
      <w:r w:rsidR="00B82E28" w:rsidRPr="00366A0B">
        <w:rPr>
          <w:rFonts w:cs="Arial"/>
          <w:lang w:eastAsia="ar-SA"/>
        </w:rPr>
        <w:t xml:space="preserve"> Eine Öffnung des Hotelbetriebes für Männer würde dieser Zielsetzung entgegenstehen bzw. diese </w:t>
      </w:r>
      <w:r w:rsidR="004165DD" w:rsidRPr="00366A0B">
        <w:rPr>
          <w:rFonts w:cs="Arial"/>
          <w:lang w:eastAsia="ar-SA"/>
        </w:rPr>
        <w:t>ve</w:t>
      </w:r>
      <w:r w:rsidR="004165DD" w:rsidRPr="00366A0B">
        <w:rPr>
          <w:rFonts w:cs="Arial"/>
          <w:lang w:eastAsia="ar-SA"/>
        </w:rPr>
        <w:t>r</w:t>
      </w:r>
      <w:r w:rsidR="004165DD" w:rsidRPr="00366A0B">
        <w:rPr>
          <w:rFonts w:cs="Arial"/>
          <w:lang w:eastAsia="ar-SA"/>
        </w:rPr>
        <w:t>unmöglichen.</w:t>
      </w:r>
    </w:p>
    <w:p w:rsidR="00C42B3A" w:rsidRPr="00366A0B" w:rsidRDefault="00584F65" w:rsidP="00C42B3A">
      <w:pPr>
        <w:rPr>
          <w:rFonts w:cs="Arial"/>
          <w:lang w:eastAsia="ar-SA"/>
        </w:rPr>
      </w:pPr>
      <w:r w:rsidRPr="00366A0B">
        <w:rPr>
          <w:rFonts w:cs="Arial"/>
          <w:lang w:eastAsia="ar-SA"/>
        </w:rPr>
        <w:t>Die Zurverfügungstellung des Angebotes der Antragsgegnerin nur für Frauen</w:t>
      </w:r>
      <w:r w:rsidR="00005E4F" w:rsidRPr="00366A0B">
        <w:rPr>
          <w:rFonts w:cs="Arial"/>
          <w:lang w:eastAsia="ar-SA"/>
        </w:rPr>
        <w:t xml:space="preserve"> </w:t>
      </w:r>
      <w:r w:rsidRPr="00366A0B">
        <w:rPr>
          <w:rFonts w:cs="Arial"/>
          <w:lang w:eastAsia="ar-SA"/>
        </w:rPr>
        <w:t>en</w:t>
      </w:r>
      <w:r w:rsidRPr="00366A0B">
        <w:rPr>
          <w:rFonts w:cs="Arial"/>
          <w:lang w:eastAsia="ar-SA"/>
        </w:rPr>
        <w:t>t</w:t>
      </w:r>
      <w:r w:rsidRPr="00366A0B">
        <w:rPr>
          <w:rFonts w:cs="Arial"/>
          <w:lang w:eastAsia="ar-SA"/>
        </w:rPr>
        <w:t>spricht dem Gr</w:t>
      </w:r>
      <w:r w:rsidR="003445C0" w:rsidRPr="00366A0B">
        <w:rPr>
          <w:rFonts w:cs="Arial"/>
          <w:lang w:eastAsia="ar-SA"/>
        </w:rPr>
        <w:t xml:space="preserve">undsatz der Verhältnismäßigkeit, da es </w:t>
      </w:r>
      <w:r w:rsidR="00C42B3A" w:rsidRPr="00366A0B">
        <w:rPr>
          <w:rFonts w:cs="Arial"/>
          <w:lang w:eastAsia="ar-SA"/>
        </w:rPr>
        <w:t xml:space="preserve">zur Erreichung </w:t>
      </w:r>
      <w:r w:rsidR="00005E4F" w:rsidRPr="00366A0B">
        <w:rPr>
          <w:rFonts w:cs="Arial"/>
          <w:lang w:eastAsia="ar-SA"/>
        </w:rPr>
        <w:t>des Ziels g</w:t>
      </w:r>
      <w:r w:rsidR="00005E4F" w:rsidRPr="00366A0B">
        <w:rPr>
          <w:rFonts w:cs="Arial"/>
          <w:lang w:eastAsia="ar-SA"/>
        </w:rPr>
        <w:t>e</w:t>
      </w:r>
      <w:r w:rsidR="00005E4F" w:rsidRPr="00366A0B">
        <w:rPr>
          <w:rFonts w:cs="Arial"/>
          <w:lang w:eastAsia="ar-SA"/>
        </w:rPr>
        <w:t>eignet bzw. angemessen und auch erforderlich</w:t>
      </w:r>
      <w:r w:rsidR="003445C0" w:rsidRPr="00366A0B">
        <w:rPr>
          <w:rFonts w:cs="Arial"/>
          <w:lang w:eastAsia="ar-SA"/>
        </w:rPr>
        <w:t xml:space="preserve"> ist</w:t>
      </w:r>
      <w:r w:rsidR="00005E4F" w:rsidRPr="00366A0B">
        <w:rPr>
          <w:rFonts w:cs="Arial"/>
          <w:lang w:eastAsia="ar-SA"/>
        </w:rPr>
        <w:t xml:space="preserve">. </w:t>
      </w:r>
      <w:r w:rsidR="00B32725" w:rsidRPr="00366A0B">
        <w:rPr>
          <w:rFonts w:cs="Arial"/>
          <w:lang w:eastAsia="ar-SA"/>
        </w:rPr>
        <w:t>G</w:t>
      </w:r>
      <w:r w:rsidR="00005E4F" w:rsidRPr="00366A0B">
        <w:rPr>
          <w:rFonts w:cs="Arial"/>
          <w:lang w:eastAsia="ar-SA"/>
        </w:rPr>
        <w:t>leich wirksame Alternativma</w:t>
      </w:r>
      <w:r w:rsidR="00005E4F" w:rsidRPr="00366A0B">
        <w:rPr>
          <w:rFonts w:cs="Arial"/>
          <w:lang w:eastAsia="ar-SA"/>
        </w:rPr>
        <w:t>ß</w:t>
      </w:r>
      <w:r w:rsidR="00005E4F" w:rsidRPr="00366A0B">
        <w:rPr>
          <w:rFonts w:cs="Arial"/>
          <w:lang w:eastAsia="ar-SA"/>
        </w:rPr>
        <w:t xml:space="preserve">nahmen </w:t>
      </w:r>
      <w:r w:rsidR="00B32725" w:rsidRPr="00366A0B">
        <w:rPr>
          <w:rFonts w:cs="Arial"/>
          <w:lang w:eastAsia="ar-SA"/>
        </w:rPr>
        <w:t>zur Erreichung dieses Ziels sind nicht erkennbar.</w:t>
      </w:r>
    </w:p>
    <w:p w:rsidR="00BE79DF" w:rsidRPr="00366A0B" w:rsidRDefault="00BE79DF" w:rsidP="00C42B3A">
      <w:pPr>
        <w:rPr>
          <w:rFonts w:cs="Arial"/>
          <w:lang w:eastAsia="ar-SA"/>
        </w:rPr>
      </w:pPr>
    </w:p>
    <w:p w:rsidR="00200DBE" w:rsidRPr="00366A0B" w:rsidRDefault="004E6C90" w:rsidP="00BE79DF">
      <w:pPr>
        <w:rPr>
          <w:rFonts w:cs="Arial"/>
        </w:rPr>
      </w:pPr>
      <w:r w:rsidRPr="00366A0B">
        <w:rPr>
          <w:rFonts w:cs="Arial"/>
          <w:b/>
          <w:u w:val="single"/>
        </w:rPr>
        <w:t xml:space="preserve">Der Senat III kam </w:t>
      </w:r>
      <w:r w:rsidR="00C04368" w:rsidRPr="00366A0B">
        <w:rPr>
          <w:rFonts w:cs="Arial"/>
          <w:b/>
          <w:u w:val="single"/>
        </w:rPr>
        <w:t xml:space="preserve">daher </w:t>
      </w:r>
      <w:r w:rsidRPr="00366A0B">
        <w:rPr>
          <w:rFonts w:cs="Arial"/>
          <w:b/>
          <w:u w:val="single"/>
        </w:rPr>
        <w:t xml:space="preserve">zur Auffassung, dass </w:t>
      </w:r>
      <w:r w:rsidR="003F7325" w:rsidRPr="00366A0B">
        <w:rPr>
          <w:rFonts w:cs="Arial"/>
          <w:b/>
          <w:u w:val="single"/>
        </w:rPr>
        <w:t xml:space="preserve">durch </w:t>
      </w:r>
      <w:r w:rsidR="006A1823" w:rsidRPr="00366A0B">
        <w:rPr>
          <w:rFonts w:cs="Arial"/>
          <w:b/>
          <w:u w:val="single"/>
        </w:rPr>
        <w:t xml:space="preserve">die </w:t>
      </w:r>
      <w:r w:rsidR="003F7325" w:rsidRPr="00366A0B">
        <w:rPr>
          <w:rFonts w:cs="Arial"/>
          <w:b/>
          <w:u w:val="single"/>
        </w:rPr>
        <w:t>Antragsgegnerin</w:t>
      </w:r>
      <w:r w:rsidR="00F75229" w:rsidRPr="00366A0B">
        <w:rPr>
          <w:rFonts w:cs="Arial"/>
          <w:b/>
          <w:u w:val="single"/>
        </w:rPr>
        <w:t xml:space="preserve"> </w:t>
      </w:r>
      <w:r w:rsidR="004C5DA3" w:rsidRPr="00366A0B">
        <w:rPr>
          <w:rFonts w:cs="Arial"/>
          <w:b/>
          <w:u w:val="single"/>
        </w:rPr>
        <w:t xml:space="preserve">eine Verletzung des Gleichbehandlungsgebotes </w:t>
      </w:r>
      <w:r w:rsidRPr="00366A0B">
        <w:rPr>
          <w:rFonts w:cs="Arial"/>
          <w:b/>
          <w:u w:val="single"/>
        </w:rPr>
        <w:t>durch eine unmittelbare Diskrim</w:t>
      </w:r>
      <w:r w:rsidRPr="00366A0B">
        <w:rPr>
          <w:rFonts w:cs="Arial"/>
          <w:b/>
          <w:u w:val="single"/>
        </w:rPr>
        <w:t>i</w:t>
      </w:r>
      <w:r w:rsidRPr="00366A0B">
        <w:rPr>
          <w:rFonts w:cs="Arial"/>
          <w:b/>
          <w:u w:val="single"/>
        </w:rPr>
        <w:t xml:space="preserve">nierung </w:t>
      </w:r>
      <w:r w:rsidR="00414D51" w:rsidRPr="00366A0B">
        <w:rPr>
          <w:rFonts w:cs="Arial"/>
          <w:b/>
          <w:u w:val="single"/>
        </w:rPr>
        <w:t xml:space="preserve">aufgrund </w:t>
      </w:r>
      <w:r w:rsidR="003F76E3" w:rsidRPr="00366A0B">
        <w:rPr>
          <w:rFonts w:cs="Arial"/>
          <w:b/>
          <w:u w:val="single"/>
        </w:rPr>
        <w:t>des Geschlechts</w:t>
      </w:r>
      <w:r w:rsidR="00414D51" w:rsidRPr="00366A0B">
        <w:rPr>
          <w:rFonts w:cs="Arial"/>
          <w:b/>
          <w:u w:val="single"/>
        </w:rPr>
        <w:t xml:space="preserve"> </w:t>
      </w:r>
      <w:r w:rsidR="004C5DA3" w:rsidRPr="00366A0B">
        <w:rPr>
          <w:rFonts w:cs="Arial"/>
          <w:b/>
          <w:u w:val="single"/>
        </w:rPr>
        <w:t xml:space="preserve">gemäß § 31 Abs. 1 </w:t>
      </w:r>
      <w:proofErr w:type="spellStart"/>
      <w:r w:rsidR="004C5DA3" w:rsidRPr="00366A0B">
        <w:rPr>
          <w:rFonts w:cs="Arial"/>
          <w:b/>
          <w:u w:val="single"/>
        </w:rPr>
        <w:t>iVm</w:t>
      </w:r>
      <w:proofErr w:type="spellEnd"/>
      <w:r w:rsidR="004C5DA3" w:rsidRPr="00366A0B">
        <w:rPr>
          <w:rFonts w:cs="Arial"/>
          <w:b/>
          <w:u w:val="single"/>
        </w:rPr>
        <w:t xml:space="preserve"> § 32 Abs. 1 </w:t>
      </w:r>
      <w:proofErr w:type="spellStart"/>
      <w:r w:rsidR="000A6E80" w:rsidRPr="00366A0B">
        <w:rPr>
          <w:rFonts w:cs="Arial"/>
          <w:b/>
          <w:u w:val="single"/>
        </w:rPr>
        <w:t>GlBG</w:t>
      </w:r>
      <w:proofErr w:type="spellEnd"/>
      <w:r w:rsidR="000A6E80" w:rsidRPr="00366A0B">
        <w:rPr>
          <w:rFonts w:cs="Arial"/>
          <w:b/>
          <w:u w:val="single"/>
        </w:rPr>
        <w:t xml:space="preserve"> </w:t>
      </w:r>
      <w:r w:rsidR="00B7024E" w:rsidRPr="00366A0B">
        <w:rPr>
          <w:rFonts w:cs="Arial"/>
          <w:b/>
          <w:u w:val="single"/>
        </w:rPr>
        <w:t>nicht vorliegt</w:t>
      </w:r>
      <w:r w:rsidR="000A6E80" w:rsidRPr="00366A0B">
        <w:rPr>
          <w:rFonts w:cs="Arial"/>
          <w:b/>
          <w:u w:val="single"/>
        </w:rPr>
        <w:t xml:space="preserve">, da </w:t>
      </w:r>
      <w:r w:rsidR="00BE79DF" w:rsidRPr="00366A0B">
        <w:rPr>
          <w:rFonts w:cs="Arial"/>
          <w:b/>
          <w:u w:val="single"/>
          <w:lang w:eastAsia="de-DE"/>
        </w:rPr>
        <w:t>die Voraussetzungen der Ausnahmebestimmung des § 33 </w:t>
      </w:r>
      <w:proofErr w:type="spellStart"/>
      <w:r w:rsidR="00BE79DF" w:rsidRPr="00366A0B">
        <w:rPr>
          <w:rFonts w:cs="Arial"/>
          <w:b/>
          <w:u w:val="single"/>
          <w:lang w:eastAsia="de-DE"/>
        </w:rPr>
        <w:t>GlBG</w:t>
      </w:r>
      <w:proofErr w:type="spellEnd"/>
      <w:r w:rsidR="00BE79DF" w:rsidRPr="00366A0B">
        <w:rPr>
          <w:rFonts w:cs="Arial"/>
          <w:b/>
          <w:u w:val="single"/>
          <w:lang w:eastAsia="de-DE"/>
        </w:rPr>
        <w:t xml:space="preserve"> gegeben sind.</w:t>
      </w:r>
    </w:p>
    <w:p w:rsidR="00167B54" w:rsidRPr="00366A0B" w:rsidRDefault="00966CF4" w:rsidP="00BE79DF">
      <w:pPr>
        <w:spacing w:after="0"/>
        <w:jc w:val="center"/>
        <w:rPr>
          <w:rFonts w:cs="Arial"/>
        </w:rPr>
      </w:pPr>
      <w:r>
        <w:rPr>
          <w:rFonts w:cs="Arial"/>
        </w:rPr>
        <w:t>Wien, im</w:t>
      </w:r>
      <w:r w:rsidR="000500E7" w:rsidRPr="00366A0B">
        <w:rPr>
          <w:rFonts w:cs="Arial"/>
        </w:rPr>
        <w:t xml:space="preserve"> Mai 2015</w:t>
      </w:r>
    </w:p>
    <w:p w:rsidR="00167B54" w:rsidRPr="00366A0B" w:rsidRDefault="0045306B" w:rsidP="00BE79DF">
      <w:pPr>
        <w:spacing w:after="0"/>
        <w:jc w:val="center"/>
        <w:rPr>
          <w:rFonts w:cs="Arial"/>
        </w:rPr>
      </w:pPr>
      <w:r w:rsidRPr="00366A0B">
        <w:rPr>
          <w:rFonts w:cs="Arial"/>
        </w:rPr>
        <w:t>Mag. Robert Brunner</w:t>
      </w:r>
    </w:p>
    <w:p w:rsidR="00BC79BC" w:rsidRPr="00366A0B" w:rsidRDefault="00167B54" w:rsidP="00BE79DF">
      <w:pPr>
        <w:spacing w:after="0"/>
        <w:jc w:val="center"/>
        <w:rPr>
          <w:rFonts w:cs="Arial"/>
        </w:rPr>
      </w:pPr>
      <w:r w:rsidRPr="00366A0B">
        <w:rPr>
          <w:rFonts w:cs="Arial"/>
        </w:rPr>
        <w:t>(Vorsitzende</w:t>
      </w:r>
      <w:r w:rsidR="0045306B" w:rsidRPr="00366A0B">
        <w:rPr>
          <w:rFonts w:cs="Arial"/>
        </w:rPr>
        <w:t>r</w:t>
      </w:r>
      <w:r w:rsidRPr="00366A0B">
        <w:rPr>
          <w:rFonts w:cs="Arial"/>
        </w:rPr>
        <w:t>)</w:t>
      </w:r>
    </w:p>
    <w:sectPr w:rsidR="00BC79BC" w:rsidRPr="00366A0B" w:rsidSect="00926D97">
      <w:headerReference w:type="even" r:id="rId11"/>
      <w:headerReference w:type="default" r:id="rId12"/>
      <w:footerReference w:type="even" r:id="rId13"/>
      <w:footerReference w:type="default" r:id="rId14"/>
      <w:headerReference w:type="first" r:id="rId15"/>
      <w:footnotePr>
        <w:pos w:val="beneathText"/>
      </w:footnotePr>
      <w:pgSz w:w="11905" w:h="16837"/>
      <w:pgMar w:top="1418" w:right="1418" w:bottom="1418" w:left="1418" w:header="720" w:footer="720"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4513" w:rsidRDefault="008F4513">
      <w:r>
        <w:separator/>
      </w:r>
    </w:p>
    <w:p w:rsidR="008F4513" w:rsidRDefault="008F4513"/>
  </w:endnote>
  <w:endnote w:type="continuationSeparator" w:id="0">
    <w:p w:rsidR="008F4513" w:rsidRDefault="008F4513">
      <w:r>
        <w:continuationSeparator/>
      </w:r>
    </w:p>
    <w:p w:rsidR="008F4513" w:rsidRDefault="008F45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F65" w:rsidRDefault="00584F65" w:rsidP="00167B54">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12</w:t>
    </w:r>
    <w:r>
      <w:rPr>
        <w:rStyle w:val="Seitenzahl"/>
      </w:rPr>
      <w:fldChar w:fldCharType="end"/>
    </w:r>
  </w:p>
  <w:p w:rsidR="00584F65" w:rsidRDefault="00584F65" w:rsidP="00167B54">
    <w:pPr>
      <w:pStyle w:val="Fuzeile"/>
      <w:rPr>
        <w:rStyle w:val="Seitenzahl"/>
      </w:rPr>
    </w:pPr>
  </w:p>
  <w:p w:rsidR="00584F65" w:rsidRDefault="00584F65" w:rsidP="00167B54">
    <w:pPr>
      <w:pStyle w:val="Fuzeile"/>
    </w:pPr>
  </w:p>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445393"/>
      <w:docPartObj>
        <w:docPartGallery w:val="Page Numbers (Bottom of Page)"/>
        <w:docPartUnique/>
      </w:docPartObj>
    </w:sdtPr>
    <w:sdtEndPr/>
    <w:sdtContent>
      <w:p w:rsidR="00584F65" w:rsidRDefault="00584F65">
        <w:pPr>
          <w:pStyle w:val="Fuzeile"/>
          <w:jc w:val="center"/>
        </w:pPr>
        <w:r>
          <w:fldChar w:fldCharType="begin"/>
        </w:r>
        <w:r>
          <w:instrText>PAGE   \* MERGEFORMAT</w:instrText>
        </w:r>
        <w:r>
          <w:fldChar w:fldCharType="separate"/>
        </w:r>
        <w:r w:rsidR="006D1561" w:rsidRPr="006D1561">
          <w:rPr>
            <w:noProof/>
            <w:lang w:val="de-DE"/>
          </w:rPr>
          <w:t>9</w:t>
        </w:r>
        <w:r>
          <w:fldChar w:fldCharType="end"/>
        </w:r>
      </w:p>
    </w:sdtContent>
  </w:sdt>
  <w:p w:rsidR="00584F65" w:rsidRDefault="00584F65" w:rsidP="00167B5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4513" w:rsidRDefault="008F4513">
      <w:r>
        <w:separator/>
      </w:r>
    </w:p>
    <w:p w:rsidR="008F4513" w:rsidRDefault="008F4513"/>
  </w:footnote>
  <w:footnote w:type="continuationSeparator" w:id="0">
    <w:p w:rsidR="008F4513" w:rsidRDefault="008F4513">
      <w:r>
        <w:continuationSeparator/>
      </w:r>
    </w:p>
    <w:p w:rsidR="008F4513" w:rsidRDefault="008F451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p w:rsidR="00584F65" w:rsidRDefault="00584F65" w:rsidP="00167B5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561" w:rsidRPr="006D1561" w:rsidRDefault="006D1561" w:rsidP="006D1561">
    <w:pPr>
      <w:pStyle w:val="Kopfzeile"/>
      <w:jc w:val="right"/>
      <w:rPr>
        <w:b/>
      </w:rPr>
    </w:pPr>
    <w:r w:rsidRPr="006D1561">
      <w:rPr>
        <w:b/>
      </w:rPr>
      <w:t>GBK III/166/15</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4F65" w:rsidRDefault="00584F65" w:rsidP="00926D97">
    <w:pPr>
      <w:pStyle w:val="Kopfzeile"/>
      <w:tabs>
        <w:tab w:val="clear" w:pos="4536"/>
        <w:tab w:val="clear" w:pos="9072"/>
        <w:tab w:val="center" w:pos="4534"/>
        <w:tab w:val="right" w:pos="9069"/>
      </w:tabs>
      <w:jc w:val="left"/>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D6DB263"/>
    <w:multiLevelType w:val="hybridMultilevel"/>
    <w:tmpl w:val="74A7434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1"/>
    <w:multiLevelType w:val="singleLevel"/>
    <w:tmpl w:val="00000001"/>
    <w:name w:val="WW8Num1"/>
    <w:lvl w:ilvl="0">
      <w:start w:val="1"/>
      <w:numFmt w:val="decimal"/>
      <w:lvlText w:val="%1."/>
      <w:lvlJc w:val="left"/>
      <w:pPr>
        <w:tabs>
          <w:tab w:val="num" w:pos="720"/>
        </w:tabs>
        <w:ind w:left="720" w:hanging="360"/>
      </w:pPr>
    </w:lvl>
  </w:abstractNum>
  <w:abstractNum w:abstractNumId="2">
    <w:nsid w:val="00000002"/>
    <w:multiLevelType w:val="singleLevel"/>
    <w:tmpl w:val="00000002"/>
    <w:name w:val="WW8Num2"/>
    <w:lvl w:ilvl="0">
      <w:start w:val="1"/>
      <w:numFmt w:val="decimal"/>
      <w:lvlText w:val="%1."/>
      <w:lvlJc w:val="left"/>
      <w:pPr>
        <w:tabs>
          <w:tab w:val="num" w:pos="720"/>
        </w:tabs>
        <w:ind w:left="720" w:hanging="360"/>
      </w:pPr>
    </w:lvl>
  </w:abstractNum>
  <w:abstractNum w:abstractNumId="3">
    <w:nsid w:val="00000003"/>
    <w:multiLevelType w:val="multilevel"/>
    <w:tmpl w:val="00000003"/>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52341AE"/>
    <w:multiLevelType w:val="hybridMultilevel"/>
    <w:tmpl w:val="94C02636"/>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nsid w:val="08635E9F"/>
    <w:multiLevelType w:val="singleLevel"/>
    <w:tmpl w:val="0C070001"/>
    <w:lvl w:ilvl="0">
      <w:start w:val="1"/>
      <w:numFmt w:val="bullet"/>
      <w:lvlText w:val=""/>
      <w:lvlJc w:val="left"/>
      <w:pPr>
        <w:ind w:left="720" w:hanging="360"/>
      </w:pPr>
      <w:rPr>
        <w:rFonts w:ascii="Symbol" w:hAnsi="Symbol" w:hint="default"/>
      </w:rPr>
    </w:lvl>
  </w:abstractNum>
  <w:abstractNum w:abstractNumId="6">
    <w:nsid w:val="0B7E89F5"/>
    <w:multiLevelType w:val="hybridMultilevel"/>
    <w:tmpl w:val="E16E3397"/>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15313D4F"/>
    <w:multiLevelType w:val="hybridMultilevel"/>
    <w:tmpl w:val="79E0274E"/>
    <w:lvl w:ilvl="0" w:tplc="0C07000F">
      <w:start w:val="1"/>
      <w:numFmt w:val="decimal"/>
      <w:lvlText w:val="%1."/>
      <w:lvlJc w:val="left"/>
      <w:pPr>
        <w:tabs>
          <w:tab w:val="num" w:pos="2563"/>
        </w:tabs>
        <w:ind w:left="2563" w:hanging="360"/>
      </w:pPr>
    </w:lvl>
    <w:lvl w:ilvl="1" w:tplc="0C070019" w:tentative="1">
      <w:start w:val="1"/>
      <w:numFmt w:val="lowerLetter"/>
      <w:lvlText w:val="%2."/>
      <w:lvlJc w:val="left"/>
      <w:pPr>
        <w:tabs>
          <w:tab w:val="num" w:pos="3283"/>
        </w:tabs>
        <w:ind w:left="3283" w:hanging="360"/>
      </w:pPr>
    </w:lvl>
    <w:lvl w:ilvl="2" w:tplc="0C07001B" w:tentative="1">
      <w:start w:val="1"/>
      <w:numFmt w:val="lowerRoman"/>
      <w:lvlText w:val="%3."/>
      <w:lvlJc w:val="right"/>
      <w:pPr>
        <w:tabs>
          <w:tab w:val="num" w:pos="4003"/>
        </w:tabs>
        <w:ind w:left="4003" w:hanging="180"/>
      </w:pPr>
    </w:lvl>
    <w:lvl w:ilvl="3" w:tplc="0C07000F" w:tentative="1">
      <w:start w:val="1"/>
      <w:numFmt w:val="decimal"/>
      <w:lvlText w:val="%4."/>
      <w:lvlJc w:val="left"/>
      <w:pPr>
        <w:tabs>
          <w:tab w:val="num" w:pos="4723"/>
        </w:tabs>
        <w:ind w:left="4723" w:hanging="360"/>
      </w:pPr>
    </w:lvl>
    <w:lvl w:ilvl="4" w:tplc="0C070019" w:tentative="1">
      <w:start w:val="1"/>
      <w:numFmt w:val="lowerLetter"/>
      <w:lvlText w:val="%5."/>
      <w:lvlJc w:val="left"/>
      <w:pPr>
        <w:tabs>
          <w:tab w:val="num" w:pos="5443"/>
        </w:tabs>
        <w:ind w:left="5443" w:hanging="360"/>
      </w:pPr>
    </w:lvl>
    <w:lvl w:ilvl="5" w:tplc="0C07001B" w:tentative="1">
      <w:start w:val="1"/>
      <w:numFmt w:val="lowerRoman"/>
      <w:lvlText w:val="%6."/>
      <w:lvlJc w:val="right"/>
      <w:pPr>
        <w:tabs>
          <w:tab w:val="num" w:pos="6163"/>
        </w:tabs>
        <w:ind w:left="6163" w:hanging="180"/>
      </w:pPr>
    </w:lvl>
    <w:lvl w:ilvl="6" w:tplc="0C07000F" w:tentative="1">
      <w:start w:val="1"/>
      <w:numFmt w:val="decimal"/>
      <w:lvlText w:val="%7."/>
      <w:lvlJc w:val="left"/>
      <w:pPr>
        <w:tabs>
          <w:tab w:val="num" w:pos="6883"/>
        </w:tabs>
        <w:ind w:left="6883" w:hanging="360"/>
      </w:pPr>
    </w:lvl>
    <w:lvl w:ilvl="7" w:tplc="0C070019" w:tentative="1">
      <w:start w:val="1"/>
      <w:numFmt w:val="lowerLetter"/>
      <w:lvlText w:val="%8."/>
      <w:lvlJc w:val="left"/>
      <w:pPr>
        <w:tabs>
          <w:tab w:val="num" w:pos="7603"/>
        </w:tabs>
        <w:ind w:left="7603" w:hanging="360"/>
      </w:pPr>
    </w:lvl>
    <w:lvl w:ilvl="8" w:tplc="0C07001B" w:tentative="1">
      <w:start w:val="1"/>
      <w:numFmt w:val="lowerRoman"/>
      <w:lvlText w:val="%9."/>
      <w:lvlJc w:val="right"/>
      <w:pPr>
        <w:tabs>
          <w:tab w:val="num" w:pos="8323"/>
        </w:tabs>
        <w:ind w:left="8323" w:hanging="180"/>
      </w:pPr>
    </w:lvl>
  </w:abstractNum>
  <w:abstractNum w:abstractNumId="8">
    <w:nsid w:val="16197F92"/>
    <w:multiLevelType w:val="hybridMultilevel"/>
    <w:tmpl w:val="112ACE86"/>
    <w:lvl w:ilvl="0" w:tplc="0C07000F">
      <w:start w:val="1"/>
      <w:numFmt w:val="decimal"/>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9">
    <w:nsid w:val="1A2C3603"/>
    <w:multiLevelType w:val="hybridMultilevel"/>
    <w:tmpl w:val="824863FA"/>
    <w:lvl w:ilvl="0" w:tplc="D46E35A6">
      <w:start w:val="1"/>
      <w:numFmt w:val="decimal"/>
      <w:lvlText w:val="%1."/>
      <w:lvlJc w:val="left"/>
      <w:pPr>
        <w:tabs>
          <w:tab w:val="num" w:pos="2203"/>
        </w:tabs>
        <w:ind w:left="2203" w:hanging="360"/>
      </w:pPr>
      <w:rPr>
        <w:rFonts w:hint="default"/>
      </w:rPr>
    </w:lvl>
    <w:lvl w:ilvl="1" w:tplc="0C070019" w:tentative="1">
      <w:start w:val="1"/>
      <w:numFmt w:val="lowerLetter"/>
      <w:lvlText w:val="%2."/>
      <w:lvlJc w:val="left"/>
      <w:pPr>
        <w:tabs>
          <w:tab w:val="num" w:pos="2923"/>
        </w:tabs>
        <w:ind w:left="2923" w:hanging="360"/>
      </w:pPr>
    </w:lvl>
    <w:lvl w:ilvl="2" w:tplc="0C07001B" w:tentative="1">
      <w:start w:val="1"/>
      <w:numFmt w:val="lowerRoman"/>
      <w:lvlText w:val="%3."/>
      <w:lvlJc w:val="right"/>
      <w:pPr>
        <w:tabs>
          <w:tab w:val="num" w:pos="3643"/>
        </w:tabs>
        <w:ind w:left="3643" w:hanging="180"/>
      </w:pPr>
    </w:lvl>
    <w:lvl w:ilvl="3" w:tplc="0C07000F" w:tentative="1">
      <w:start w:val="1"/>
      <w:numFmt w:val="decimal"/>
      <w:lvlText w:val="%4."/>
      <w:lvlJc w:val="left"/>
      <w:pPr>
        <w:tabs>
          <w:tab w:val="num" w:pos="4363"/>
        </w:tabs>
        <w:ind w:left="4363" w:hanging="360"/>
      </w:pPr>
    </w:lvl>
    <w:lvl w:ilvl="4" w:tplc="0C070019" w:tentative="1">
      <w:start w:val="1"/>
      <w:numFmt w:val="lowerLetter"/>
      <w:lvlText w:val="%5."/>
      <w:lvlJc w:val="left"/>
      <w:pPr>
        <w:tabs>
          <w:tab w:val="num" w:pos="5083"/>
        </w:tabs>
        <w:ind w:left="5083" w:hanging="360"/>
      </w:pPr>
    </w:lvl>
    <w:lvl w:ilvl="5" w:tplc="0C07001B" w:tentative="1">
      <w:start w:val="1"/>
      <w:numFmt w:val="lowerRoman"/>
      <w:lvlText w:val="%6."/>
      <w:lvlJc w:val="right"/>
      <w:pPr>
        <w:tabs>
          <w:tab w:val="num" w:pos="5803"/>
        </w:tabs>
        <w:ind w:left="5803" w:hanging="180"/>
      </w:pPr>
    </w:lvl>
    <w:lvl w:ilvl="6" w:tplc="0C07000F" w:tentative="1">
      <w:start w:val="1"/>
      <w:numFmt w:val="decimal"/>
      <w:lvlText w:val="%7."/>
      <w:lvlJc w:val="left"/>
      <w:pPr>
        <w:tabs>
          <w:tab w:val="num" w:pos="6523"/>
        </w:tabs>
        <w:ind w:left="6523" w:hanging="360"/>
      </w:pPr>
    </w:lvl>
    <w:lvl w:ilvl="7" w:tplc="0C070019" w:tentative="1">
      <w:start w:val="1"/>
      <w:numFmt w:val="lowerLetter"/>
      <w:lvlText w:val="%8."/>
      <w:lvlJc w:val="left"/>
      <w:pPr>
        <w:tabs>
          <w:tab w:val="num" w:pos="7243"/>
        </w:tabs>
        <w:ind w:left="7243" w:hanging="360"/>
      </w:pPr>
    </w:lvl>
    <w:lvl w:ilvl="8" w:tplc="0C07001B" w:tentative="1">
      <w:start w:val="1"/>
      <w:numFmt w:val="lowerRoman"/>
      <w:lvlText w:val="%9."/>
      <w:lvlJc w:val="right"/>
      <w:pPr>
        <w:tabs>
          <w:tab w:val="num" w:pos="7963"/>
        </w:tabs>
        <w:ind w:left="7963" w:hanging="180"/>
      </w:pPr>
    </w:lvl>
  </w:abstractNum>
  <w:abstractNum w:abstractNumId="10">
    <w:nsid w:val="1F3A2B90"/>
    <w:multiLevelType w:val="hybridMultilevel"/>
    <w:tmpl w:val="E668DEDC"/>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1">
    <w:nsid w:val="281273BB"/>
    <w:multiLevelType w:val="hybridMultilevel"/>
    <w:tmpl w:val="3926B8F0"/>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start w:val="1"/>
      <w:numFmt w:val="lowerRoman"/>
      <w:lvlText w:val="%3."/>
      <w:lvlJc w:val="right"/>
      <w:pPr>
        <w:ind w:left="2160" w:hanging="180"/>
      </w:pPr>
    </w:lvl>
    <w:lvl w:ilvl="3" w:tplc="0C07000F">
      <w:start w:val="1"/>
      <w:numFmt w:val="decimal"/>
      <w:lvlText w:val="%4."/>
      <w:lvlJc w:val="left"/>
      <w:pPr>
        <w:ind w:left="2880" w:hanging="360"/>
      </w:pPr>
    </w:lvl>
    <w:lvl w:ilvl="4" w:tplc="0C070019">
      <w:start w:val="1"/>
      <w:numFmt w:val="lowerLetter"/>
      <w:lvlText w:val="%5."/>
      <w:lvlJc w:val="left"/>
      <w:pPr>
        <w:ind w:left="3600" w:hanging="360"/>
      </w:pPr>
    </w:lvl>
    <w:lvl w:ilvl="5" w:tplc="0C07001B">
      <w:start w:val="1"/>
      <w:numFmt w:val="lowerRoman"/>
      <w:lvlText w:val="%6."/>
      <w:lvlJc w:val="right"/>
      <w:pPr>
        <w:ind w:left="4320" w:hanging="180"/>
      </w:pPr>
    </w:lvl>
    <w:lvl w:ilvl="6" w:tplc="0C07000F">
      <w:start w:val="1"/>
      <w:numFmt w:val="decimal"/>
      <w:lvlText w:val="%7."/>
      <w:lvlJc w:val="left"/>
      <w:pPr>
        <w:ind w:left="5040" w:hanging="360"/>
      </w:pPr>
    </w:lvl>
    <w:lvl w:ilvl="7" w:tplc="0C070019">
      <w:start w:val="1"/>
      <w:numFmt w:val="lowerLetter"/>
      <w:lvlText w:val="%8."/>
      <w:lvlJc w:val="left"/>
      <w:pPr>
        <w:ind w:left="5760" w:hanging="360"/>
      </w:pPr>
    </w:lvl>
    <w:lvl w:ilvl="8" w:tplc="0C07001B">
      <w:start w:val="1"/>
      <w:numFmt w:val="lowerRoman"/>
      <w:lvlText w:val="%9."/>
      <w:lvlJc w:val="right"/>
      <w:pPr>
        <w:ind w:left="6480" w:hanging="180"/>
      </w:pPr>
    </w:lvl>
  </w:abstractNum>
  <w:abstractNum w:abstractNumId="12">
    <w:nsid w:val="2D2D4A7C"/>
    <w:multiLevelType w:val="hybridMultilevel"/>
    <w:tmpl w:val="0F62A312"/>
    <w:lvl w:ilvl="0" w:tplc="0C07000F">
      <w:start w:val="3"/>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3">
    <w:nsid w:val="2D3E6BE4"/>
    <w:multiLevelType w:val="hybridMultilevel"/>
    <w:tmpl w:val="98B01632"/>
    <w:lvl w:ilvl="0" w:tplc="0C07000F">
      <w:start w:val="1"/>
      <w:numFmt w:val="decimal"/>
      <w:lvlText w:val="%1."/>
      <w:lvlJc w:val="left"/>
      <w:pPr>
        <w:ind w:left="1080" w:hanging="360"/>
      </w:p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4">
    <w:nsid w:val="2FE53325"/>
    <w:multiLevelType w:val="hybridMultilevel"/>
    <w:tmpl w:val="045EC7C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5">
    <w:nsid w:val="3006171A"/>
    <w:multiLevelType w:val="hybridMultilevel"/>
    <w:tmpl w:val="B7D021E6"/>
    <w:lvl w:ilvl="0" w:tplc="0C07000F">
      <w:start w:val="1"/>
      <w:numFmt w:val="decimal"/>
      <w:lvlText w:val="%1."/>
      <w:lvlJc w:val="left"/>
      <w:pPr>
        <w:ind w:left="3240" w:hanging="360"/>
      </w:pPr>
    </w:lvl>
    <w:lvl w:ilvl="1" w:tplc="0C070019" w:tentative="1">
      <w:start w:val="1"/>
      <w:numFmt w:val="lowerLetter"/>
      <w:lvlText w:val="%2."/>
      <w:lvlJc w:val="left"/>
      <w:pPr>
        <w:ind w:left="3960" w:hanging="360"/>
      </w:pPr>
    </w:lvl>
    <w:lvl w:ilvl="2" w:tplc="0C07001B" w:tentative="1">
      <w:start w:val="1"/>
      <w:numFmt w:val="lowerRoman"/>
      <w:lvlText w:val="%3."/>
      <w:lvlJc w:val="right"/>
      <w:pPr>
        <w:ind w:left="4680" w:hanging="180"/>
      </w:pPr>
    </w:lvl>
    <w:lvl w:ilvl="3" w:tplc="0C07000F" w:tentative="1">
      <w:start w:val="1"/>
      <w:numFmt w:val="decimal"/>
      <w:lvlText w:val="%4."/>
      <w:lvlJc w:val="left"/>
      <w:pPr>
        <w:ind w:left="5400" w:hanging="360"/>
      </w:pPr>
    </w:lvl>
    <w:lvl w:ilvl="4" w:tplc="0C070019" w:tentative="1">
      <w:start w:val="1"/>
      <w:numFmt w:val="lowerLetter"/>
      <w:lvlText w:val="%5."/>
      <w:lvlJc w:val="left"/>
      <w:pPr>
        <w:ind w:left="6120" w:hanging="360"/>
      </w:pPr>
    </w:lvl>
    <w:lvl w:ilvl="5" w:tplc="0C07001B" w:tentative="1">
      <w:start w:val="1"/>
      <w:numFmt w:val="lowerRoman"/>
      <w:lvlText w:val="%6."/>
      <w:lvlJc w:val="right"/>
      <w:pPr>
        <w:ind w:left="6840" w:hanging="180"/>
      </w:pPr>
    </w:lvl>
    <w:lvl w:ilvl="6" w:tplc="0C07000F" w:tentative="1">
      <w:start w:val="1"/>
      <w:numFmt w:val="decimal"/>
      <w:lvlText w:val="%7."/>
      <w:lvlJc w:val="left"/>
      <w:pPr>
        <w:ind w:left="7560" w:hanging="360"/>
      </w:pPr>
    </w:lvl>
    <w:lvl w:ilvl="7" w:tplc="0C070019" w:tentative="1">
      <w:start w:val="1"/>
      <w:numFmt w:val="lowerLetter"/>
      <w:lvlText w:val="%8."/>
      <w:lvlJc w:val="left"/>
      <w:pPr>
        <w:ind w:left="8280" w:hanging="360"/>
      </w:pPr>
    </w:lvl>
    <w:lvl w:ilvl="8" w:tplc="0C07001B" w:tentative="1">
      <w:start w:val="1"/>
      <w:numFmt w:val="lowerRoman"/>
      <w:lvlText w:val="%9."/>
      <w:lvlJc w:val="right"/>
      <w:pPr>
        <w:ind w:left="9000" w:hanging="180"/>
      </w:pPr>
    </w:lvl>
  </w:abstractNum>
  <w:abstractNum w:abstractNumId="16">
    <w:nsid w:val="30E8747D"/>
    <w:multiLevelType w:val="hybridMultilevel"/>
    <w:tmpl w:val="2A22C64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7">
    <w:nsid w:val="355AB0B1"/>
    <w:multiLevelType w:val="hybridMultilevel"/>
    <w:tmpl w:val="01B8C67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443C7FE7"/>
    <w:multiLevelType w:val="hybridMultilevel"/>
    <w:tmpl w:val="4A5AE62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nsid w:val="44C2083F"/>
    <w:multiLevelType w:val="hybridMultilevel"/>
    <w:tmpl w:val="434E565C"/>
    <w:lvl w:ilvl="0" w:tplc="0C07000F">
      <w:start w:val="1"/>
      <w:numFmt w:val="decimal"/>
      <w:lvlText w:val="%1."/>
      <w:lvlJc w:val="left"/>
      <w:pPr>
        <w:ind w:left="360" w:hanging="360"/>
      </w:pPr>
      <w:rPr>
        <w:rFonts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20">
    <w:nsid w:val="44C50B78"/>
    <w:multiLevelType w:val="hybridMultilevel"/>
    <w:tmpl w:val="E65E51D4"/>
    <w:lvl w:ilvl="0" w:tplc="F2F66F80">
      <w:numFmt w:val="bullet"/>
      <w:lvlText w:val="-"/>
      <w:lvlJc w:val="left"/>
      <w:pPr>
        <w:ind w:left="720" w:hanging="360"/>
      </w:pPr>
      <w:rPr>
        <w:rFonts w:ascii="Calibri" w:eastAsia="Calibri" w:hAnsi="Calibri"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nsid w:val="492C6A56"/>
    <w:multiLevelType w:val="hybridMultilevel"/>
    <w:tmpl w:val="602E302E"/>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2">
    <w:nsid w:val="51654D3C"/>
    <w:multiLevelType w:val="hybridMultilevel"/>
    <w:tmpl w:val="8912074C"/>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23">
    <w:nsid w:val="53965E99"/>
    <w:multiLevelType w:val="hybridMultilevel"/>
    <w:tmpl w:val="DD42B9DE"/>
    <w:lvl w:ilvl="0" w:tplc="0C07000F">
      <w:start w:val="1"/>
      <w:numFmt w:val="decimal"/>
      <w:lvlText w:val="%1."/>
      <w:lvlJc w:val="left"/>
      <w:pPr>
        <w:ind w:left="2520" w:hanging="360"/>
      </w:pPr>
    </w:lvl>
    <w:lvl w:ilvl="1" w:tplc="0C070019" w:tentative="1">
      <w:start w:val="1"/>
      <w:numFmt w:val="lowerLetter"/>
      <w:lvlText w:val="%2."/>
      <w:lvlJc w:val="left"/>
      <w:pPr>
        <w:ind w:left="3240" w:hanging="360"/>
      </w:pPr>
    </w:lvl>
    <w:lvl w:ilvl="2" w:tplc="0C07001B" w:tentative="1">
      <w:start w:val="1"/>
      <w:numFmt w:val="lowerRoman"/>
      <w:lvlText w:val="%3."/>
      <w:lvlJc w:val="right"/>
      <w:pPr>
        <w:ind w:left="3960" w:hanging="180"/>
      </w:pPr>
    </w:lvl>
    <w:lvl w:ilvl="3" w:tplc="0C07000F" w:tentative="1">
      <w:start w:val="1"/>
      <w:numFmt w:val="decimal"/>
      <w:lvlText w:val="%4."/>
      <w:lvlJc w:val="left"/>
      <w:pPr>
        <w:ind w:left="4680" w:hanging="360"/>
      </w:pPr>
    </w:lvl>
    <w:lvl w:ilvl="4" w:tplc="0C070019" w:tentative="1">
      <w:start w:val="1"/>
      <w:numFmt w:val="lowerLetter"/>
      <w:lvlText w:val="%5."/>
      <w:lvlJc w:val="left"/>
      <w:pPr>
        <w:ind w:left="5400" w:hanging="360"/>
      </w:pPr>
    </w:lvl>
    <w:lvl w:ilvl="5" w:tplc="0C07001B" w:tentative="1">
      <w:start w:val="1"/>
      <w:numFmt w:val="lowerRoman"/>
      <w:lvlText w:val="%6."/>
      <w:lvlJc w:val="right"/>
      <w:pPr>
        <w:ind w:left="6120" w:hanging="180"/>
      </w:pPr>
    </w:lvl>
    <w:lvl w:ilvl="6" w:tplc="0C07000F" w:tentative="1">
      <w:start w:val="1"/>
      <w:numFmt w:val="decimal"/>
      <w:lvlText w:val="%7."/>
      <w:lvlJc w:val="left"/>
      <w:pPr>
        <w:ind w:left="6840" w:hanging="360"/>
      </w:pPr>
    </w:lvl>
    <w:lvl w:ilvl="7" w:tplc="0C070019" w:tentative="1">
      <w:start w:val="1"/>
      <w:numFmt w:val="lowerLetter"/>
      <w:lvlText w:val="%8."/>
      <w:lvlJc w:val="left"/>
      <w:pPr>
        <w:ind w:left="7560" w:hanging="360"/>
      </w:pPr>
    </w:lvl>
    <w:lvl w:ilvl="8" w:tplc="0C07001B" w:tentative="1">
      <w:start w:val="1"/>
      <w:numFmt w:val="lowerRoman"/>
      <w:lvlText w:val="%9."/>
      <w:lvlJc w:val="right"/>
      <w:pPr>
        <w:ind w:left="8280" w:hanging="180"/>
      </w:pPr>
    </w:lvl>
  </w:abstractNum>
  <w:abstractNum w:abstractNumId="24">
    <w:nsid w:val="59A30D01"/>
    <w:multiLevelType w:val="hybridMultilevel"/>
    <w:tmpl w:val="5AE0DA8C"/>
    <w:lvl w:ilvl="0" w:tplc="B5F04E84">
      <w:start w:val="1"/>
      <w:numFmt w:val="decimal"/>
      <w:lvlText w:val="%1."/>
      <w:lvlJc w:val="left"/>
      <w:pPr>
        <w:tabs>
          <w:tab w:val="num" w:pos="360"/>
        </w:tabs>
        <w:ind w:left="360" w:hanging="360"/>
      </w:pPr>
      <w:rPr>
        <w:color w:val="auto"/>
      </w:r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5">
    <w:nsid w:val="5E430BF9"/>
    <w:multiLevelType w:val="hybridMultilevel"/>
    <w:tmpl w:val="FD847C5A"/>
    <w:lvl w:ilvl="0" w:tplc="0C07000F">
      <w:start w:val="1"/>
      <w:numFmt w:val="decimal"/>
      <w:lvlText w:val="%1."/>
      <w:lvlJc w:val="left"/>
      <w:pPr>
        <w:ind w:left="3240" w:hanging="360"/>
      </w:pPr>
    </w:lvl>
    <w:lvl w:ilvl="1" w:tplc="0C070019" w:tentative="1">
      <w:start w:val="1"/>
      <w:numFmt w:val="lowerLetter"/>
      <w:lvlText w:val="%2."/>
      <w:lvlJc w:val="left"/>
      <w:pPr>
        <w:ind w:left="3960" w:hanging="360"/>
      </w:pPr>
    </w:lvl>
    <w:lvl w:ilvl="2" w:tplc="0C07001B" w:tentative="1">
      <w:start w:val="1"/>
      <w:numFmt w:val="lowerRoman"/>
      <w:lvlText w:val="%3."/>
      <w:lvlJc w:val="right"/>
      <w:pPr>
        <w:ind w:left="4680" w:hanging="180"/>
      </w:pPr>
    </w:lvl>
    <w:lvl w:ilvl="3" w:tplc="0C07000F" w:tentative="1">
      <w:start w:val="1"/>
      <w:numFmt w:val="decimal"/>
      <w:lvlText w:val="%4."/>
      <w:lvlJc w:val="left"/>
      <w:pPr>
        <w:ind w:left="5400" w:hanging="360"/>
      </w:pPr>
    </w:lvl>
    <w:lvl w:ilvl="4" w:tplc="0C070019" w:tentative="1">
      <w:start w:val="1"/>
      <w:numFmt w:val="lowerLetter"/>
      <w:lvlText w:val="%5."/>
      <w:lvlJc w:val="left"/>
      <w:pPr>
        <w:ind w:left="6120" w:hanging="360"/>
      </w:pPr>
    </w:lvl>
    <w:lvl w:ilvl="5" w:tplc="0C07001B" w:tentative="1">
      <w:start w:val="1"/>
      <w:numFmt w:val="lowerRoman"/>
      <w:lvlText w:val="%6."/>
      <w:lvlJc w:val="right"/>
      <w:pPr>
        <w:ind w:left="6840" w:hanging="180"/>
      </w:pPr>
    </w:lvl>
    <w:lvl w:ilvl="6" w:tplc="0C07000F" w:tentative="1">
      <w:start w:val="1"/>
      <w:numFmt w:val="decimal"/>
      <w:lvlText w:val="%7."/>
      <w:lvlJc w:val="left"/>
      <w:pPr>
        <w:ind w:left="7560" w:hanging="360"/>
      </w:pPr>
    </w:lvl>
    <w:lvl w:ilvl="7" w:tplc="0C070019" w:tentative="1">
      <w:start w:val="1"/>
      <w:numFmt w:val="lowerLetter"/>
      <w:lvlText w:val="%8."/>
      <w:lvlJc w:val="left"/>
      <w:pPr>
        <w:ind w:left="8280" w:hanging="360"/>
      </w:pPr>
    </w:lvl>
    <w:lvl w:ilvl="8" w:tplc="0C07001B" w:tentative="1">
      <w:start w:val="1"/>
      <w:numFmt w:val="lowerRoman"/>
      <w:lvlText w:val="%9."/>
      <w:lvlJc w:val="right"/>
      <w:pPr>
        <w:ind w:left="9000" w:hanging="180"/>
      </w:pPr>
    </w:lvl>
  </w:abstractNum>
  <w:abstractNum w:abstractNumId="26">
    <w:nsid w:val="61F82F70"/>
    <w:multiLevelType w:val="hybridMultilevel"/>
    <w:tmpl w:val="08DA046E"/>
    <w:lvl w:ilvl="0" w:tplc="0C07000F">
      <w:start w:val="1"/>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7">
    <w:nsid w:val="62BB612B"/>
    <w:multiLevelType w:val="hybridMultilevel"/>
    <w:tmpl w:val="FE7A5BD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79836F81"/>
    <w:multiLevelType w:val="hybridMultilevel"/>
    <w:tmpl w:val="F0DE26D4"/>
    <w:lvl w:ilvl="0" w:tplc="0C07000F">
      <w:start w:val="1"/>
      <w:numFmt w:val="decimal"/>
      <w:lvlText w:val="%1."/>
      <w:lvlJc w:val="left"/>
      <w:pPr>
        <w:tabs>
          <w:tab w:val="num" w:pos="360"/>
        </w:tabs>
        <w:ind w:left="360" w:hanging="360"/>
      </w:p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9">
    <w:nsid w:val="79B27B5B"/>
    <w:multiLevelType w:val="hybridMultilevel"/>
    <w:tmpl w:val="57B66F5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nsid w:val="7A5A0EE0"/>
    <w:multiLevelType w:val="hybridMultilevel"/>
    <w:tmpl w:val="BAEEB0C8"/>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31">
    <w:nsid w:val="7F082CB5"/>
    <w:multiLevelType w:val="hybridMultilevel"/>
    <w:tmpl w:val="08C49D08"/>
    <w:lvl w:ilvl="0" w:tplc="23548F12">
      <w:start w:val="3"/>
      <w:numFmt w:val="bullet"/>
      <w:lvlText w:val="-"/>
      <w:lvlJc w:val="left"/>
      <w:pPr>
        <w:ind w:left="720" w:hanging="360"/>
      </w:pPr>
      <w:rPr>
        <w:rFonts w:ascii="Arial" w:eastAsia="Times New Roman"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24"/>
  </w:num>
  <w:num w:numId="5">
    <w:abstractNumId w:val="28"/>
  </w:num>
  <w:num w:numId="6">
    <w:abstractNumId w:val="30"/>
  </w:num>
  <w:num w:numId="7">
    <w:abstractNumId w:val="22"/>
  </w:num>
  <w:num w:numId="8">
    <w:abstractNumId w:val="21"/>
  </w:num>
  <w:num w:numId="9">
    <w:abstractNumId w:val="26"/>
  </w:num>
  <w:num w:numId="10">
    <w:abstractNumId w:val="12"/>
  </w:num>
  <w:num w:numId="11">
    <w:abstractNumId w:val="17"/>
  </w:num>
  <w:num w:numId="12">
    <w:abstractNumId w:val="0"/>
  </w:num>
  <w:num w:numId="13">
    <w:abstractNumId w:val="6"/>
  </w:num>
  <w:num w:numId="14">
    <w:abstractNumId w:val="18"/>
  </w:num>
  <w:num w:numId="15">
    <w:abstractNumId w:val="27"/>
  </w:num>
  <w:num w:numId="16">
    <w:abstractNumId w:val="10"/>
  </w:num>
  <w:num w:numId="17">
    <w:abstractNumId w:val="29"/>
  </w:num>
  <w:num w:numId="18">
    <w:abstractNumId w:val="7"/>
  </w:num>
  <w:num w:numId="19">
    <w:abstractNumId w:val="9"/>
  </w:num>
  <w:num w:numId="20">
    <w:abstractNumId w:val="4"/>
  </w:num>
  <w:num w:numId="21">
    <w:abstractNumId w:val="20"/>
  </w:num>
  <w:num w:numId="22">
    <w:abstractNumId w:val="20"/>
  </w:num>
  <w:num w:numId="23">
    <w:abstractNumId w:val="16"/>
  </w:num>
  <w:num w:numId="24">
    <w:abstractNumId w:val="15"/>
  </w:num>
  <w:num w:numId="25">
    <w:abstractNumId w:val="5"/>
  </w:num>
  <w:num w:numId="26">
    <w:abstractNumId w:val="25"/>
  </w:num>
  <w:num w:numId="27">
    <w:abstractNumId w:val="13"/>
  </w:num>
  <w:num w:numId="28">
    <w:abstractNumId w:val="23"/>
  </w:num>
  <w:num w:numId="29">
    <w:abstractNumId w:val="8"/>
  </w:num>
  <w:num w:numId="30">
    <w:abstractNumId w:val="31"/>
  </w:num>
  <w:num w:numId="31">
    <w:abstractNumId w:val="19"/>
  </w:num>
  <w:num w:numId="32">
    <w:abstractNumId w:val="14"/>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357"/>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8B907485-08F5-4052-B7A3-A2F07A6FB084}"/>
    <w:docVar w:name="dgnword-eventsink" w:val="161788480"/>
  </w:docVars>
  <w:rsids>
    <w:rsidRoot w:val="00B5799D"/>
    <w:rsid w:val="00000948"/>
    <w:rsid w:val="0000099C"/>
    <w:rsid w:val="000009B3"/>
    <w:rsid w:val="000009D4"/>
    <w:rsid w:val="000010D5"/>
    <w:rsid w:val="00001D9F"/>
    <w:rsid w:val="000021EB"/>
    <w:rsid w:val="000023F1"/>
    <w:rsid w:val="000031F4"/>
    <w:rsid w:val="00003B4E"/>
    <w:rsid w:val="00004E8D"/>
    <w:rsid w:val="00004F0E"/>
    <w:rsid w:val="000050AD"/>
    <w:rsid w:val="000051D8"/>
    <w:rsid w:val="00005E4F"/>
    <w:rsid w:val="00006034"/>
    <w:rsid w:val="0000749F"/>
    <w:rsid w:val="00010182"/>
    <w:rsid w:val="00010882"/>
    <w:rsid w:val="00010CB4"/>
    <w:rsid w:val="00011546"/>
    <w:rsid w:val="000115A7"/>
    <w:rsid w:val="000133E0"/>
    <w:rsid w:val="000137D5"/>
    <w:rsid w:val="00013ADF"/>
    <w:rsid w:val="00014325"/>
    <w:rsid w:val="00014480"/>
    <w:rsid w:val="00014E54"/>
    <w:rsid w:val="0001566E"/>
    <w:rsid w:val="00015D48"/>
    <w:rsid w:val="00016B6B"/>
    <w:rsid w:val="00016E87"/>
    <w:rsid w:val="0001728D"/>
    <w:rsid w:val="00017C4F"/>
    <w:rsid w:val="00020003"/>
    <w:rsid w:val="00020630"/>
    <w:rsid w:val="00020BEE"/>
    <w:rsid w:val="000214A6"/>
    <w:rsid w:val="00021648"/>
    <w:rsid w:val="0002195E"/>
    <w:rsid w:val="00021C11"/>
    <w:rsid w:val="00022C4D"/>
    <w:rsid w:val="00023B27"/>
    <w:rsid w:val="00023BAC"/>
    <w:rsid w:val="00024F68"/>
    <w:rsid w:val="00026D3A"/>
    <w:rsid w:val="000272C9"/>
    <w:rsid w:val="00027638"/>
    <w:rsid w:val="00027868"/>
    <w:rsid w:val="00027929"/>
    <w:rsid w:val="00027A64"/>
    <w:rsid w:val="00030F82"/>
    <w:rsid w:val="0003138E"/>
    <w:rsid w:val="000315A6"/>
    <w:rsid w:val="000315AC"/>
    <w:rsid w:val="00031F48"/>
    <w:rsid w:val="000322D6"/>
    <w:rsid w:val="00033DF1"/>
    <w:rsid w:val="000341BB"/>
    <w:rsid w:val="00034564"/>
    <w:rsid w:val="00035106"/>
    <w:rsid w:val="0003538C"/>
    <w:rsid w:val="000357CF"/>
    <w:rsid w:val="00035B05"/>
    <w:rsid w:val="00036283"/>
    <w:rsid w:val="00036374"/>
    <w:rsid w:val="00037AFC"/>
    <w:rsid w:val="00041289"/>
    <w:rsid w:val="00041A74"/>
    <w:rsid w:val="0004231F"/>
    <w:rsid w:val="00043268"/>
    <w:rsid w:val="0004398C"/>
    <w:rsid w:val="00043BFA"/>
    <w:rsid w:val="000450B6"/>
    <w:rsid w:val="00045154"/>
    <w:rsid w:val="000456C0"/>
    <w:rsid w:val="00045EBE"/>
    <w:rsid w:val="00045EF8"/>
    <w:rsid w:val="00046688"/>
    <w:rsid w:val="000500E7"/>
    <w:rsid w:val="00050664"/>
    <w:rsid w:val="000511B0"/>
    <w:rsid w:val="00051665"/>
    <w:rsid w:val="00053717"/>
    <w:rsid w:val="00053A37"/>
    <w:rsid w:val="00053E2E"/>
    <w:rsid w:val="00054141"/>
    <w:rsid w:val="0005483C"/>
    <w:rsid w:val="000548BC"/>
    <w:rsid w:val="00055147"/>
    <w:rsid w:val="00055156"/>
    <w:rsid w:val="000608B2"/>
    <w:rsid w:val="00060E8B"/>
    <w:rsid w:val="00060FF3"/>
    <w:rsid w:val="0006119B"/>
    <w:rsid w:val="00061A0A"/>
    <w:rsid w:val="00061BA0"/>
    <w:rsid w:val="000628DB"/>
    <w:rsid w:val="00062D34"/>
    <w:rsid w:val="00063407"/>
    <w:rsid w:val="00063AA4"/>
    <w:rsid w:val="00065221"/>
    <w:rsid w:val="00066700"/>
    <w:rsid w:val="00066B07"/>
    <w:rsid w:val="00066D32"/>
    <w:rsid w:val="0006729F"/>
    <w:rsid w:val="000676F2"/>
    <w:rsid w:val="00067A13"/>
    <w:rsid w:val="00067BC2"/>
    <w:rsid w:val="0007146F"/>
    <w:rsid w:val="00071CBE"/>
    <w:rsid w:val="00071CCB"/>
    <w:rsid w:val="0007213C"/>
    <w:rsid w:val="00072B11"/>
    <w:rsid w:val="00072F5B"/>
    <w:rsid w:val="00073110"/>
    <w:rsid w:val="000739D7"/>
    <w:rsid w:val="00074EA2"/>
    <w:rsid w:val="00075347"/>
    <w:rsid w:val="00075786"/>
    <w:rsid w:val="000757E6"/>
    <w:rsid w:val="00076449"/>
    <w:rsid w:val="00076E84"/>
    <w:rsid w:val="0007722E"/>
    <w:rsid w:val="00077751"/>
    <w:rsid w:val="00077786"/>
    <w:rsid w:val="00077AC6"/>
    <w:rsid w:val="00080359"/>
    <w:rsid w:val="0008082F"/>
    <w:rsid w:val="00080A11"/>
    <w:rsid w:val="00080A5F"/>
    <w:rsid w:val="00080BF7"/>
    <w:rsid w:val="0008108E"/>
    <w:rsid w:val="00081388"/>
    <w:rsid w:val="00081471"/>
    <w:rsid w:val="00081A05"/>
    <w:rsid w:val="00081EBA"/>
    <w:rsid w:val="00082B77"/>
    <w:rsid w:val="00083F6A"/>
    <w:rsid w:val="0008426F"/>
    <w:rsid w:val="00084618"/>
    <w:rsid w:val="00084A15"/>
    <w:rsid w:val="00084DB2"/>
    <w:rsid w:val="00084F6F"/>
    <w:rsid w:val="00084FB3"/>
    <w:rsid w:val="00086A11"/>
    <w:rsid w:val="000872AF"/>
    <w:rsid w:val="00087460"/>
    <w:rsid w:val="00090FA7"/>
    <w:rsid w:val="00093D77"/>
    <w:rsid w:val="00094551"/>
    <w:rsid w:val="00094C9F"/>
    <w:rsid w:val="000958A4"/>
    <w:rsid w:val="00096307"/>
    <w:rsid w:val="00097037"/>
    <w:rsid w:val="0009720F"/>
    <w:rsid w:val="00097513"/>
    <w:rsid w:val="00097C87"/>
    <w:rsid w:val="000A0244"/>
    <w:rsid w:val="000A0623"/>
    <w:rsid w:val="000A0735"/>
    <w:rsid w:val="000A0795"/>
    <w:rsid w:val="000A09F8"/>
    <w:rsid w:val="000A0C89"/>
    <w:rsid w:val="000A0E22"/>
    <w:rsid w:val="000A1717"/>
    <w:rsid w:val="000A24EA"/>
    <w:rsid w:val="000A2A05"/>
    <w:rsid w:val="000A3DF4"/>
    <w:rsid w:val="000A42C8"/>
    <w:rsid w:val="000A4ED8"/>
    <w:rsid w:val="000A61B7"/>
    <w:rsid w:val="000A6E80"/>
    <w:rsid w:val="000B012A"/>
    <w:rsid w:val="000B0AD4"/>
    <w:rsid w:val="000B1B64"/>
    <w:rsid w:val="000B1C88"/>
    <w:rsid w:val="000B32DD"/>
    <w:rsid w:val="000B3581"/>
    <w:rsid w:val="000B3C82"/>
    <w:rsid w:val="000B5643"/>
    <w:rsid w:val="000B56D6"/>
    <w:rsid w:val="000B5E79"/>
    <w:rsid w:val="000B6125"/>
    <w:rsid w:val="000B6458"/>
    <w:rsid w:val="000B6B67"/>
    <w:rsid w:val="000B6D74"/>
    <w:rsid w:val="000B7ECA"/>
    <w:rsid w:val="000C14A2"/>
    <w:rsid w:val="000C1CB5"/>
    <w:rsid w:val="000C2143"/>
    <w:rsid w:val="000C2244"/>
    <w:rsid w:val="000C282C"/>
    <w:rsid w:val="000C292B"/>
    <w:rsid w:val="000C300C"/>
    <w:rsid w:val="000C3439"/>
    <w:rsid w:val="000C41AB"/>
    <w:rsid w:val="000C4202"/>
    <w:rsid w:val="000C42CA"/>
    <w:rsid w:val="000C47FF"/>
    <w:rsid w:val="000C5719"/>
    <w:rsid w:val="000C5A2A"/>
    <w:rsid w:val="000C6B33"/>
    <w:rsid w:val="000C6DAC"/>
    <w:rsid w:val="000C6DE2"/>
    <w:rsid w:val="000C7467"/>
    <w:rsid w:val="000C7568"/>
    <w:rsid w:val="000C7EF0"/>
    <w:rsid w:val="000D0428"/>
    <w:rsid w:val="000D07A7"/>
    <w:rsid w:val="000D0D4D"/>
    <w:rsid w:val="000D1D85"/>
    <w:rsid w:val="000D295F"/>
    <w:rsid w:val="000D3204"/>
    <w:rsid w:val="000D3A40"/>
    <w:rsid w:val="000D3ABA"/>
    <w:rsid w:val="000D3AF9"/>
    <w:rsid w:val="000D4304"/>
    <w:rsid w:val="000D51ED"/>
    <w:rsid w:val="000D55CD"/>
    <w:rsid w:val="000D678C"/>
    <w:rsid w:val="000D6EB7"/>
    <w:rsid w:val="000D7D9C"/>
    <w:rsid w:val="000D7F05"/>
    <w:rsid w:val="000D7F7B"/>
    <w:rsid w:val="000E0C6E"/>
    <w:rsid w:val="000E17FD"/>
    <w:rsid w:val="000E1F77"/>
    <w:rsid w:val="000E2425"/>
    <w:rsid w:val="000E28EC"/>
    <w:rsid w:val="000E4138"/>
    <w:rsid w:val="000E4785"/>
    <w:rsid w:val="000E48C3"/>
    <w:rsid w:val="000E4EDC"/>
    <w:rsid w:val="000E4FA8"/>
    <w:rsid w:val="000E5476"/>
    <w:rsid w:val="000E57E8"/>
    <w:rsid w:val="000E5B15"/>
    <w:rsid w:val="000E64CF"/>
    <w:rsid w:val="000E67FF"/>
    <w:rsid w:val="000E78A7"/>
    <w:rsid w:val="000E7ED0"/>
    <w:rsid w:val="000F063B"/>
    <w:rsid w:val="000F24CA"/>
    <w:rsid w:val="000F28FF"/>
    <w:rsid w:val="000F2B1B"/>
    <w:rsid w:val="000F32F9"/>
    <w:rsid w:val="000F3B4D"/>
    <w:rsid w:val="000F51CE"/>
    <w:rsid w:val="000F5674"/>
    <w:rsid w:val="000F64BE"/>
    <w:rsid w:val="000F6F81"/>
    <w:rsid w:val="000F7F53"/>
    <w:rsid w:val="00100C82"/>
    <w:rsid w:val="001012BD"/>
    <w:rsid w:val="0010199C"/>
    <w:rsid w:val="00101CDB"/>
    <w:rsid w:val="001027A1"/>
    <w:rsid w:val="00102FF1"/>
    <w:rsid w:val="00103F2A"/>
    <w:rsid w:val="00104427"/>
    <w:rsid w:val="0010489C"/>
    <w:rsid w:val="00104DF7"/>
    <w:rsid w:val="0010695B"/>
    <w:rsid w:val="00106E30"/>
    <w:rsid w:val="00106F03"/>
    <w:rsid w:val="001072B2"/>
    <w:rsid w:val="00107731"/>
    <w:rsid w:val="0010775A"/>
    <w:rsid w:val="00107C68"/>
    <w:rsid w:val="00107D70"/>
    <w:rsid w:val="00110971"/>
    <w:rsid w:val="001118D3"/>
    <w:rsid w:val="00111F8C"/>
    <w:rsid w:val="00112E7F"/>
    <w:rsid w:val="00113CE8"/>
    <w:rsid w:val="00113F0D"/>
    <w:rsid w:val="00114F5A"/>
    <w:rsid w:val="00114F95"/>
    <w:rsid w:val="0011511D"/>
    <w:rsid w:val="00115261"/>
    <w:rsid w:val="00115562"/>
    <w:rsid w:val="001157A3"/>
    <w:rsid w:val="00115956"/>
    <w:rsid w:val="0011595E"/>
    <w:rsid w:val="0011602C"/>
    <w:rsid w:val="001165E2"/>
    <w:rsid w:val="00116E48"/>
    <w:rsid w:val="00116FD2"/>
    <w:rsid w:val="001170CD"/>
    <w:rsid w:val="0011731E"/>
    <w:rsid w:val="0011750C"/>
    <w:rsid w:val="00117D3B"/>
    <w:rsid w:val="001203A4"/>
    <w:rsid w:val="0012128B"/>
    <w:rsid w:val="00121300"/>
    <w:rsid w:val="0012175A"/>
    <w:rsid w:val="00121A53"/>
    <w:rsid w:val="00122332"/>
    <w:rsid w:val="001226C2"/>
    <w:rsid w:val="0012279B"/>
    <w:rsid w:val="00122931"/>
    <w:rsid w:val="00122A0F"/>
    <w:rsid w:val="00122B92"/>
    <w:rsid w:val="00122CDB"/>
    <w:rsid w:val="001231BB"/>
    <w:rsid w:val="001231D0"/>
    <w:rsid w:val="0012348D"/>
    <w:rsid w:val="001235F6"/>
    <w:rsid w:val="0012412E"/>
    <w:rsid w:val="001243BC"/>
    <w:rsid w:val="00125127"/>
    <w:rsid w:val="00125202"/>
    <w:rsid w:val="0012564D"/>
    <w:rsid w:val="0012581B"/>
    <w:rsid w:val="00125AA1"/>
    <w:rsid w:val="00125B54"/>
    <w:rsid w:val="00126080"/>
    <w:rsid w:val="0012618B"/>
    <w:rsid w:val="00126F7D"/>
    <w:rsid w:val="001273B5"/>
    <w:rsid w:val="00130009"/>
    <w:rsid w:val="00130A1A"/>
    <w:rsid w:val="001312CB"/>
    <w:rsid w:val="00131510"/>
    <w:rsid w:val="0013295F"/>
    <w:rsid w:val="001329AA"/>
    <w:rsid w:val="00132E33"/>
    <w:rsid w:val="0013367A"/>
    <w:rsid w:val="00133990"/>
    <w:rsid w:val="00133EFF"/>
    <w:rsid w:val="00134E39"/>
    <w:rsid w:val="001363FA"/>
    <w:rsid w:val="001377E9"/>
    <w:rsid w:val="001400B2"/>
    <w:rsid w:val="001407AF"/>
    <w:rsid w:val="00142F82"/>
    <w:rsid w:val="0014303A"/>
    <w:rsid w:val="001431E3"/>
    <w:rsid w:val="001437F2"/>
    <w:rsid w:val="001438F5"/>
    <w:rsid w:val="00144437"/>
    <w:rsid w:val="00144823"/>
    <w:rsid w:val="00144D5F"/>
    <w:rsid w:val="001456E5"/>
    <w:rsid w:val="00146FBF"/>
    <w:rsid w:val="001475F9"/>
    <w:rsid w:val="00147C43"/>
    <w:rsid w:val="00147E45"/>
    <w:rsid w:val="0015058D"/>
    <w:rsid w:val="00150F70"/>
    <w:rsid w:val="001518F6"/>
    <w:rsid w:val="00152090"/>
    <w:rsid w:val="0015209E"/>
    <w:rsid w:val="00152104"/>
    <w:rsid w:val="001521AF"/>
    <w:rsid w:val="00152F51"/>
    <w:rsid w:val="0015394B"/>
    <w:rsid w:val="00153ABD"/>
    <w:rsid w:val="00153BDC"/>
    <w:rsid w:val="0015453C"/>
    <w:rsid w:val="0015517F"/>
    <w:rsid w:val="00157384"/>
    <w:rsid w:val="00157861"/>
    <w:rsid w:val="00160919"/>
    <w:rsid w:val="00160DB1"/>
    <w:rsid w:val="00163016"/>
    <w:rsid w:val="00163EDD"/>
    <w:rsid w:val="00164C48"/>
    <w:rsid w:val="00164D50"/>
    <w:rsid w:val="0016530B"/>
    <w:rsid w:val="0016539F"/>
    <w:rsid w:val="00165BB7"/>
    <w:rsid w:val="00165DF8"/>
    <w:rsid w:val="00166775"/>
    <w:rsid w:val="00166AA9"/>
    <w:rsid w:val="00167B54"/>
    <w:rsid w:val="001709FF"/>
    <w:rsid w:val="00170AF9"/>
    <w:rsid w:val="00172560"/>
    <w:rsid w:val="00173516"/>
    <w:rsid w:val="00174DCE"/>
    <w:rsid w:val="00175C14"/>
    <w:rsid w:val="00175C8A"/>
    <w:rsid w:val="00176856"/>
    <w:rsid w:val="001771F7"/>
    <w:rsid w:val="0017746B"/>
    <w:rsid w:val="00177955"/>
    <w:rsid w:val="0018068E"/>
    <w:rsid w:val="00181095"/>
    <w:rsid w:val="00181534"/>
    <w:rsid w:val="001824E6"/>
    <w:rsid w:val="00182618"/>
    <w:rsid w:val="00182CAD"/>
    <w:rsid w:val="00183109"/>
    <w:rsid w:val="0018324A"/>
    <w:rsid w:val="0018352D"/>
    <w:rsid w:val="00183D27"/>
    <w:rsid w:val="0018405B"/>
    <w:rsid w:val="0018476C"/>
    <w:rsid w:val="00184A06"/>
    <w:rsid w:val="00185B2B"/>
    <w:rsid w:val="00186667"/>
    <w:rsid w:val="00186737"/>
    <w:rsid w:val="00186ACE"/>
    <w:rsid w:val="00186B69"/>
    <w:rsid w:val="001875CB"/>
    <w:rsid w:val="00187748"/>
    <w:rsid w:val="00187834"/>
    <w:rsid w:val="001917CF"/>
    <w:rsid w:val="00191A78"/>
    <w:rsid w:val="00192E60"/>
    <w:rsid w:val="00192F39"/>
    <w:rsid w:val="00194059"/>
    <w:rsid w:val="00194227"/>
    <w:rsid w:val="00194679"/>
    <w:rsid w:val="00195BEE"/>
    <w:rsid w:val="001A019C"/>
    <w:rsid w:val="001A01D6"/>
    <w:rsid w:val="001A0953"/>
    <w:rsid w:val="001A0C6E"/>
    <w:rsid w:val="001A278B"/>
    <w:rsid w:val="001A2ABD"/>
    <w:rsid w:val="001A2ED9"/>
    <w:rsid w:val="001A2F69"/>
    <w:rsid w:val="001A3880"/>
    <w:rsid w:val="001A40CD"/>
    <w:rsid w:val="001A41A2"/>
    <w:rsid w:val="001A479D"/>
    <w:rsid w:val="001A4CB9"/>
    <w:rsid w:val="001A5032"/>
    <w:rsid w:val="001A5E9F"/>
    <w:rsid w:val="001A686C"/>
    <w:rsid w:val="001A6ACC"/>
    <w:rsid w:val="001A6D98"/>
    <w:rsid w:val="001A7768"/>
    <w:rsid w:val="001A7FA3"/>
    <w:rsid w:val="001B00EF"/>
    <w:rsid w:val="001B0D46"/>
    <w:rsid w:val="001B1FBC"/>
    <w:rsid w:val="001B26A0"/>
    <w:rsid w:val="001B4A3D"/>
    <w:rsid w:val="001B5A27"/>
    <w:rsid w:val="001B655E"/>
    <w:rsid w:val="001B65EF"/>
    <w:rsid w:val="001B6B67"/>
    <w:rsid w:val="001B6C7B"/>
    <w:rsid w:val="001B6CCD"/>
    <w:rsid w:val="001B6D77"/>
    <w:rsid w:val="001B6E8C"/>
    <w:rsid w:val="001B75B7"/>
    <w:rsid w:val="001B78D7"/>
    <w:rsid w:val="001C0C33"/>
    <w:rsid w:val="001C0D40"/>
    <w:rsid w:val="001C0EAF"/>
    <w:rsid w:val="001C1D42"/>
    <w:rsid w:val="001C4EF6"/>
    <w:rsid w:val="001C60DD"/>
    <w:rsid w:val="001D0D03"/>
    <w:rsid w:val="001D2506"/>
    <w:rsid w:val="001D33DB"/>
    <w:rsid w:val="001D4E64"/>
    <w:rsid w:val="001D50A7"/>
    <w:rsid w:val="001D52CE"/>
    <w:rsid w:val="001D5421"/>
    <w:rsid w:val="001D57D1"/>
    <w:rsid w:val="001D68D0"/>
    <w:rsid w:val="001D698F"/>
    <w:rsid w:val="001D70EC"/>
    <w:rsid w:val="001E0B5A"/>
    <w:rsid w:val="001E0E74"/>
    <w:rsid w:val="001E1D7F"/>
    <w:rsid w:val="001E2947"/>
    <w:rsid w:val="001E2C59"/>
    <w:rsid w:val="001E36F2"/>
    <w:rsid w:val="001E54C6"/>
    <w:rsid w:val="001E621E"/>
    <w:rsid w:val="001E627C"/>
    <w:rsid w:val="001E646C"/>
    <w:rsid w:val="001E6CBF"/>
    <w:rsid w:val="001E6EC9"/>
    <w:rsid w:val="001E78D4"/>
    <w:rsid w:val="001F086E"/>
    <w:rsid w:val="001F0EA3"/>
    <w:rsid w:val="001F14E9"/>
    <w:rsid w:val="001F188B"/>
    <w:rsid w:val="001F18CE"/>
    <w:rsid w:val="001F2175"/>
    <w:rsid w:val="001F2CFF"/>
    <w:rsid w:val="001F2DEC"/>
    <w:rsid w:val="001F32B6"/>
    <w:rsid w:val="001F3AED"/>
    <w:rsid w:val="001F4187"/>
    <w:rsid w:val="001F421A"/>
    <w:rsid w:val="001F46C3"/>
    <w:rsid w:val="001F4C46"/>
    <w:rsid w:val="001F4ED6"/>
    <w:rsid w:val="001F78B4"/>
    <w:rsid w:val="001F79FC"/>
    <w:rsid w:val="001F7E6A"/>
    <w:rsid w:val="0020056C"/>
    <w:rsid w:val="00200A75"/>
    <w:rsid w:val="00200DBE"/>
    <w:rsid w:val="00201279"/>
    <w:rsid w:val="00201F03"/>
    <w:rsid w:val="00202192"/>
    <w:rsid w:val="002036E5"/>
    <w:rsid w:val="00203ED4"/>
    <w:rsid w:val="002046B7"/>
    <w:rsid w:val="0020525A"/>
    <w:rsid w:val="0020572E"/>
    <w:rsid w:val="00205D30"/>
    <w:rsid w:val="00205FBF"/>
    <w:rsid w:val="00206660"/>
    <w:rsid w:val="002067FB"/>
    <w:rsid w:val="002068B2"/>
    <w:rsid w:val="00206B6F"/>
    <w:rsid w:val="00206EF6"/>
    <w:rsid w:val="00210632"/>
    <w:rsid w:val="00210E92"/>
    <w:rsid w:val="00210F82"/>
    <w:rsid w:val="00211B69"/>
    <w:rsid w:val="00211FBE"/>
    <w:rsid w:val="002127AB"/>
    <w:rsid w:val="00213FE6"/>
    <w:rsid w:val="0021445C"/>
    <w:rsid w:val="00214836"/>
    <w:rsid w:val="00214FFC"/>
    <w:rsid w:val="002158AA"/>
    <w:rsid w:val="002159A1"/>
    <w:rsid w:val="00215C55"/>
    <w:rsid w:val="00216300"/>
    <w:rsid w:val="0021641D"/>
    <w:rsid w:val="00216728"/>
    <w:rsid w:val="0021685B"/>
    <w:rsid w:val="002173DD"/>
    <w:rsid w:val="00217937"/>
    <w:rsid w:val="00217ADE"/>
    <w:rsid w:val="002202C1"/>
    <w:rsid w:val="00220364"/>
    <w:rsid w:val="0022089E"/>
    <w:rsid w:val="00220E58"/>
    <w:rsid w:val="00221154"/>
    <w:rsid w:val="002211F4"/>
    <w:rsid w:val="00221383"/>
    <w:rsid w:val="00221CEE"/>
    <w:rsid w:val="00221ECE"/>
    <w:rsid w:val="002221E5"/>
    <w:rsid w:val="002237B6"/>
    <w:rsid w:val="00225668"/>
    <w:rsid w:val="00225712"/>
    <w:rsid w:val="00225DFC"/>
    <w:rsid w:val="00225E4F"/>
    <w:rsid w:val="00225ED7"/>
    <w:rsid w:val="00226500"/>
    <w:rsid w:val="0022665D"/>
    <w:rsid w:val="00226E0F"/>
    <w:rsid w:val="00226E3E"/>
    <w:rsid w:val="00226F0D"/>
    <w:rsid w:val="002273C7"/>
    <w:rsid w:val="00227BDB"/>
    <w:rsid w:val="00231552"/>
    <w:rsid w:val="002316A6"/>
    <w:rsid w:val="00231C52"/>
    <w:rsid w:val="00232187"/>
    <w:rsid w:val="00232912"/>
    <w:rsid w:val="00232CFD"/>
    <w:rsid w:val="00232D37"/>
    <w:rsid w:val="002333B0"/>
    <w:rsid w:val="00234725"/>
    <w:rsid w:val="002351A7"/>
    <w:rsid w:val="002353B6"/>
    <w:rsid w:val="00235507"/>
    <w:rsid w:val="002355D7"/>
    <w:rsid w:val="00235DF9"/>
    <w:rsid w:val="00236658"/>
    <w:rsid w:val="00237389"/>
    <w:rsid w:val="00237D71"/>
    <w:rsid w:val="00237F4B"/>
    <w:rsid w:val="00240592"/>
    <w:rsid w:val="002409CA"/>
    <w:rsid w:val="00241BC3"/>
    <w:rsid w:val="00241E44"/>
    <w:rsid w:val="00242022"/>
    <w:rsid w:val="002425DA"/>
    <w:rsid w:val="00243A49"/>
    <w:rsid w:val="002447CD"/>
    <w:rsid w:val="002456D0"/>
    <w:rsid w:val="002456DB"/>
    <w:rsid w:val="00245BFA"/>
    <w:rsid w:val="00245C93"/>
    <w:rsid w:val="002460EF"/>
    <w:rsid w:val="00246965"/>
    <w:rsid w:val="00247271"/>
    <w:rsid w:val="00247A2F"/>
    <w:rsid w:val="00247B6D"/>
    <w:rsid w:val="00247EDA"/>
    <w:rsid w:val="00250A76"/>
    <w:rsid w:val="002521C1"/>
    <w:rsid w:val="00252713"/>
    <w:rsid w:val="002536E5"/>
    <w:rsid w:val="00253C89"/>
    <w:rsid w:val="002546E9"/>
    <w:rsid w:val="0025493E"/>
    <w:rsid w:val="00254CC2"/>
    <w:rsid w:val="00256559"/>
    <w:rsid w:val="002573A4"/>
    <w:rsid w:val="00257CCC"/>
    <w:rsid w:val="00257D26"/>
    <w:rsid w:val="00257E9F"/>
    <w:rsid w:val="00260B57"/>
    <w:rsid w:val="0026155C"/>
    <w:rsid w:val="002616A4"/>
    <w:rsid w:val="00261F02"/>
    <w:rsid w:val="002621AF"/>
    <w:rsid w:val="0026231E"/>
    <w:rsid w:val="002623FE"/>
    <w:rsid w:val="002624F3"/>
    <w:rsid w:val="0026257C"/>
    <w:rsid w:val="00263751"/>
    <w:rsid w:val="002640E3"/>
    <w:rsid w:val="002649C2"/>
    <w:rsid w:val="00265D24"/>
    <w:rsid w:val="00265DAF"/>
    <w:rsid w:val="002661CC"/>
    <w:rsid w:val="0026752C"/>
    <w:rsid w:val="00267690"/>
    <w:rsid w:val="00267F02"/>
    <w:rsid w:val="0027021D"/>
    <w:rsid w:val="00271737"/>
    <w:rsid w:val="00271960"/>
    <w:rsid w:val="00271B52"/>
    <w:rsid w:val="00272D3D"/>
    <w:rsid w:val="00273278"/>
    <w:rsid w:val="002734C9"/>
    <w:rsid w:val="00273F85"/>
    <w:rsid w:val="002747BB"/>
    <w:rsid w:val="00275CEC"/>
    <w:rsid w:val="00276411"/>
    <w:rsid w:val="00276F89"/>
    <w:rsid w:val="00276FE0"/>
    <w:rsid w:val="002770FF"/>
    <w:rsid w:val="00277332"/>
    <w:rsid w:val="002808BF"/>
    <w:rsid w:val="00281539"/>
    <w:rsid w:val="002822B7"/>
    <w:rsid w:val="0028327A"/>
    <w:rsid w:val="0028333B"/>
    <w:rsid w:val="00284944"/>
    <w:rsid w:val="00284E7F"/>
    <w:rsid w:val="00287DE9"/>
    <w:rsid w:val="00291C7D"/>
    <w:rsid w:val="00292191"/>
    <w:rsid w:val="0029224D"/>
    <w:rsid w:val="00292E66"/>
    <w:rsid w:val="00293382"/>
    <w:rsid w:val="00294220"/>
    <w:rsid w:val="00294430"/>
    <w:rsid w:val="002957A6"/>
    <w:rsid w:val="00295A52"/>
    <w:rsid w:val="00297428"/>
    <w:rsid w:val="002977ED"/>
    <w:rsid w:val="002A0B34"/>
    <w:rsid w:val="002A2092"/>
    <w:rsid w:val="002A2462"/>
    <w:rsid w:val="002A2DC1"/>
    <w:rsid w:val="002A32E4"/>
    <w:rsid w:val="002A38DA"/>
    <w:rsid w:val="002A3A8C"/>
    <w:rsid w:val="002A572D"/>
    <w:rsid w:val="002A5ABE"/>
    <w:rsid w:val="002A5E3B"/>
    <w:rsid w:val="002A6913"/>
    <w:rsid w:val="002A7446"/>
    <w:rsid w:val="002B01F1"/>
    <w:rsid w:val="002B0381"/>
    <w:rsid w:val="002B07CE"/>
    <w:rsid w:val="002B0F51"/>
    <w:rsid w:val="002B185D"/>
    <w:rsid w:val="002B207F"/>
    <w:rsid w:val="002B20F2"/>
    <w:rsid w:val="002B24EA"/>
    <w:rsid w:val="002B2939"/>
    <w:rsid w:val="002B3267"/>
    <w:rsid w:val="002B4766"/>
    <w:rsid w:val="002B53B8"/>
    <w:rsid w:val="002B53D1"/>
    <w:rsid w:val="002B5487"/>
    <w:rsid w:val="002B5674"/>
    <w:rsid w:val="002B64B7"/>
    <w:rsid w:val="002B66E7"/>
    <w:rsid w:val="002B6B25"/>
    <w:rsid w:val="002B709B"/>
    <w:rsid w:val="002B7651"/>
    <w:rsid w:val="002C0149"/>
    <w:rsid w:val="002C01D7"/>
    <w:rsid w:val="002C08BD"/>
    <w:rsid w:val="002C0A9E"/>
    <w:rsid w:val="002C0B4C"/>
    <w:rsid w:val="002C0FB6"/>
    <w:rsid w:val="002C1535"/>
    <w:rsid w:val="002C21C6"/>
    <w:rsid w:val="002C2628"/>
    <w:rsid w:val="002C2A20"/>
    <w:rsid w:val="002C406B"/>
    <w:rsid w:val="002C4B93"/>
    <w:rsid w:val="002C547D"/>
    <w:rsid w:val="002C5BE5"/>
    <w:rsid w:val="002C5E70"/>
    <w:rsid w:val="002C6421"/>
    <w:rsid w:val="002C64DA"/>
    <w:rsid w:val="002C70DD"/>
    <w:rsid w:val="002C782A"/>
    <w:rsid w:val="002C7EDD"/>
    <w:rsid w:val="002D0583"/>
    <w:rsid w:val="002D07D7"/>
    <w:rsid w:val="002D1020"/>
    <w:rsid w:val="002D168F"/>
    <w:rsid w:val="002D1BDF"/>
    <w:rsid w:val="002D2129"/>
    <w:rsid w:val="002D3E66"/>
    <w:rsid w:val="002D4119"/>
    <w:rsid w:val="002D4A22"/>
    <w:rsid w:val="002D61D9"/>
    <w:rsid w:val="002D6828"/>
    <w:rsid w:val="002D6D8F"/>
    <w:rsid w:val="002D6EF9"/>
    <w:rsid w:val="002D70FC"/>
    <w:rsid w:val="002D7376"/>
    <w:rsid w:val="002D7644"/>
    <w:rsid w:val="002D7CF4"/>
    <w:rsid w:val="002E02D9"/>
    <w:rsid w:val="002E07BD"/>
    <w:rsid w:val="002E0A60"/>
    <w:rsid w:val="002E0CDC"/>
    <w:rsid w:val="002E0F18"/>
    <w:rsid w:val="002E26EC"/>
    <w:rsid w:val="002E29D9"/>
    <w:rsid w:val="002E3325"/>
    <w:rsid w:val="002E35C0"/>
    <w:rsid w:val="002E37E2"/>
    <w:rsid w:val="002E3A77"/>
    <w:rsid w:val="002E3B9B"/>
    <w:rsid w:val="002E4B96"/>
    <w:rsid w:val="002E51FF"/>
    <w:rsid w:val="002E5580"/>
    <w:rsid w:val="002E68C7"/>
    <w:rsid w:val="002E7C89"/>
    <w:rsid w:val="002E7E5B"/>
    <w:rsid w:val="002F0542"/>
    <w:rsid w:val="002F05A5"/>
    <w:rsid w:val="002F07B1"/>
    <w:rsid w:val="002F23A3"/>
    <w:rsid w:val="002F2CCA"/>
    <w:rsid w:val="002F3699"/>
    <w:rsid w:val="002F385E"/>
    <w:rsid w:val="002F3B3B"/>
    <w:rsid w:val="002F4E4D"/>
    <w:rsid w:val="002F4EA0"/>
    <w:rsid w:val="002F51E3"/>
    <w:rsid w:val="002F5317"/>
    <w:rsid w:val="002F5909"/>
    <w:rsid w:val="002F6714"/>
    <w:rsid w:val="002F7DC4"/>
    <w:rsid w:val="00300BD0"/>
    <w:rsid w:val="003010C4"/>
    <w:rsid w:val="00301894"/>
    <w:rsid w:val="00301E87"/>
    <w:rsid w:val="003020CE"/>
    <w:rsid w:val="00302F70"/>
    <w:rsid w:val="00303D1A"/>
    <w:rsid w:val="0030426B"/>
    <w:rsid w:val="00304534"/>
    <w:rsid w:val="003051D1"/>
    <w:rsid w:val="003053FE"/>
    <w:rsid w:val="003056F4"/>
    <w:rsid w:val="003072F3"/>
    <w:rsid w:val="00307400"/>
    <w:rsid w:val="00307C73"/>
    <w:rsid w:val="00307CD1"/>
    <w:rsid w:val="00307FE1"/>
    <w:rsid w:val="00310243"/>
    <w:rsid w:val="0031078C"/>
    <w:rsid w:val="003107E5"/>
    <w:rsid w:val="003129DB"/>
    <w:rsid w:val="00312B21"/>
    <w:rsid w:val="0031304A"/>
    <w:rsid w:val="003130E0"/>
    <w:rsid w:val="00314082"/>
    <w:rsid w:val="003147F7"/>
    <w:rsid w:val="003175F7"/>
    <w:rsid w:val="003177E6"/>
    <w:rsid w:val="00317BC5"/>
    <w:rsid w:val="00317CEF"/>
    <w:rsid w:val="003202F9"/>
    <w:rsid w:val="00320FD8"/>
    <w:rsid w:val="003229C4"/>
    <w:rsid w:val="00322CE2"/>
    <w:rsid w:val="003235E7"/>
    <w:rsid w:val="003239C7"/>
    <w:rsid w:val="00325970"/>
    <w:rsid w:val="00326FF0"/>
    <w:rsid w:val="00327338"/>
    <w:rsid w:val="003309BB"/>
    <w:rsid w:val="00330D94"/>
    <w:rsid w:val="003313C2"/>
    <w:rsid w:val="00331448"/>
    <w:rsid w:val="00331570"/>
    <w:rsid w:val="00331B81"/>
    <w:rsid w:val="00331BAA"/>
    <w:rsid w:val="00332AF5"/>
    <w:rsid w:val="00332CCB"/>
    <w:rsid w:val="003332F8"/>
    <w:rsid w:val="0033395E"/>
    <w:rsid w:val="00333F6B"/>
    <w:rsid w:val="00334301"/>
    <w:rsid w:val="0033473D"/>
    <w:rsid w:val="0033507C"/>
    <w:rsid w:val="00335504"/>
    <w:rsid w:val="003361E3"/>
    <w:rsid w:val="00336520"/>
    <w:rsid w:val="00337363"/>
    <w:rsid w:val="00337740"/>
    <w:rsid w:val="003420A8"/>
    <w:rsid w:val="00342124"/>
    <w:rsid w:val="00342B3F"/>
    <w:rsid w:val="003434F0"/>
    <w:rsid w:val="0034365B"/>
    <w:rsid w:val="00343B37"/>
    <w:rsid w:val="00343D68"/>
    <w:rsid w:val="0034458A"/>
    <w:rsid w:val="003445C0"/>
    <w:rsid w:val="00344830"/>
    <w:rsid w:val="003448E7"/>
    <w:rsid w:val="00344D38"/>
    <w:rsid w:val="00344E7F"/>
    <w:rsid w:val="00345C2B"/>
    <w:rsid w:val="0034672C"/>
    <w:rsid w:val="00346E7D"/>
    <w:rsid w:val="00346EB1"/>
    <w:rsid w:val="0034702E"/>
    <w:rsid w:val="00347AF6"/>
    <w:rsid w:val="00347F0E"/>
    <w:rsid w:val="00350235"/>
    <w:rsid w:val="00350784"/>
    <w:rsid w:val="00350C97"/>
    <w:rsid w:val="00350CD1"/>
    <w:rsid w:val="003511C7"/>
    <w:rsid w:val="00351719"/>
    <w:rsid w:val="0035410A"/>
    <w:rsid w:val="003549A6"/>
    <w:rsid w:val="00354CEB"/>
    <w:rsid w:val="00354F58"/>
    <w:rsid w:val="00355686"/>
    <w:rsid w:val="0035588B"/>
    <w:rsid w:val="00355A03"/>
    <w:rsid w:val="003573C5"/>
    <w:rsid w:val="00357499"/>
    <w:rsid w:val="003578AA"/>
    <w:rsid w:val="0036010A"/>
    <w:rsid w:val="003604B9"/>
    <w:rsid w:val="0036074C"/>
    <w:rsid w:val="003608A0"/>
    <w:rsid w:val="003612CB"/>
    <w:rsid w:val="00361C13"/>
    <w:rsid w:val="00362DE8"/>
    <w:rsid w:val="003631A7"/>
    <w:rsid w:val="00364509"/>
    <w:rsid w:val="00364EB1"/>
    <w:rsid w:val="00365145"/>
    <w:rsid w:val="003655A6"/>
    <w:rsid w:val="00365C8C"/>
    <w:rsid w:val="00365D9B"/>
    <w:rsid w:val="0036615A"/>
    <w:rsid w:val="00366A0B"/>
    <w:rsid w:val="00366E1F"/>
    <w:rsid w:val="003700F8"/>
    <w:rsid w:val="00370430"/>
    <w:rsid w:val="00370460"/>
    <w:rsid w:val="00370FB8"/>
    <w:rsid w:val="003723DA"/>
    <w:rsid w:val="00372CDA"/>
    <w:rsid w:val="003730F7"/>
    <w:rsid w:val="00373AAF"/>
    <w:rsid w:val="00373E04"/>
    <w:rsid w:val="00373FAF"/>
    <w:rsid w:val="00374368"/>
    <w:rsid w:val="00374941"/>
    <w:rsid w:val="00375663"/>
    <w:rsid w:val="003756D1"/>
    <w:rsid w:val="00375B63"/>
    <w:rsid w:val="003768AF"/>
    <w:rsid w:val="00376C08"/>
    <w:rsid w:val="003773A4"/>
    <w:rsid w:val="003804EE"/>
    <w:rsid w:val="00380704"/>
    <w:rsid w:val="00380D3A"/>
    <w:rsid w:val="003812E4"/>
    <w:rsid w:val="00381A61"/>
    <w:rsid w:val="003824BB"/>
    <w:rsid w:val="00382905"/>
    <w:rsid w:val="00382F5A"/>
    <w:rsid w:val="00383F6D"/>
    <w:rsid w:val="00384012"/>
    <w:rsid w:val="0038438A"/>
    <w:rsid w:val="00384476"/>
    <w:rsid w:val="0038618E"/>
    <w:rsid w:val="0038640B"/>
    <w:rsid w:val="00386FB5"/>
    <w:rsid w:val="003873FB"/>
    <w:rsid w:val="00390043"/>
    <w:rsid w:val="003901C0"/>
    <w:rsid w:val="003907EA"/>
    <w:rsid w:val="00390F54"/>
    <w:rsid w:val="0039160C"/>
    <w:rsid w:val="00391AAA"/>
    <w:rsid w:val="00391BCE"/>
    <w:rsid w:val="00392753"/>
    <w:rsid w:val="0039282C"/>
    <w:rsid w:val="00392CB9"/>
    <w:rsid w:val="00393925"/>
    <w:rsid w:val="00394388"/>
    <w:rsid w:val="003944B6"/>
    <w:rsid w:val="0039470A"/>
    <w:rsid w:val="00394E13"/>
    <w:rsid w:val="003952E4"/>
    <w:rsid w:val="0039632B"/>
    <w:rsid w:val="0039645F"/>
    <w:rsid w:val="003969B2"/>
    <w:rsid w:val="00396D57"/>
    <w:rsid w:val="003A0BBD"/>
    <w:rsid w:val="003A0DC3"/>
    <w:rsid w:val="003A1473"/>
    <w:rsid w:val="003A14C1"/>
    <w:rsid w:val="003A21F7"/>
    <w:rsid w:val="003A234F"/>
    <w:rsid w:val="003A25D5"/>
    <w:rsid w:val="003A3CEA"/>
    <w:rsid w:val="003A4235"/>
    <w:rsid w:val="003A504D"/>
    <w:rsid w:val="003A524C"/>
    <w:rsid w:val="003A546B"/>
    <w:rsid w:val="003A5B3A"/>
    <w:rsid w:val="003A5F60"/>
    <w:rsid w:val="003A65D3"/>
    <w:rsid w:val="003A6F0A"/>
    <w:rsid w:val="003A7374"/>
    <w:rsid w:val="003A7DD5"/>
    <w:rsid w:val="003A7F5C"/>
    <w:rsid w:val="003B119A"/>
    <w:rsid w:val="003B1C8F"/>
    <w:rsid w:val="003B226A"/>
    <w:rsid w:val="003B294B"/>
    <w:rsid w:val="003B31B7"/>
    <w:rsid w:val="003B4502"/>
    <w:rsid w:val="003B4624"/>
    <w:rsid w:val="003B4AEC"/>
    <w:rsid w:val="003B5C55"/>
    <w:rsid w:val="003B5EC5"/>
    <w:rsid w:val="003B6D88"/>
    <w:rsid w:val="003B75AF"/>
    <w:rsid w:val="003B7A8E"/>
    <w:rsid w:val="003C0973"/>
    <w:rsid w:val="003C1348"/>
    <w:rsid w:val="003C1A87"/>
    <w:rsid w:val="003C300F"/>
    <w:rsid w:val="003C32AF"/>
    <w:rsid w:val="003C3DB5"/>
    <w:rsid w:val="003C4136"/>
    <w:rsid w:val="003C5050"/>
    <w:rsid w:val="003C50BA"/>
    <w:rsid w:val="003C60E8"/>
    <w:rsid w:val="003C77DD"/>
    <w:rsid w:val="003C7AE7"/>
    <w:rsid w:val="003C7F17"/>
    <w:rsid w:val="003D15AA"/>
    <w:rsid w:val="003D199B"/>
    <w:rsid w:val="003D2890"/>
    <w:rsid w:val="003D2A22"/>
    <w:rsid w:val="003D2E85"/>
    <w:rsid w:val="003D2F69"/>
    <w:rsid w:val="003D36F3"/>
    <w:rsid w:val="003D3B8D"/>
    <w:rsid w:val="003D3D59"/>
    <w:rsid w:val="003D4054"/>
    <w:rsid w:val="003D40AE"/>
    <w:rsid w:val="003D413F"/>
    <w:rsid w:val="003D4350"/>
    <w:rsid w:val="003D4408"/>
    <w:rsid w:val="003D4C85"/>
    <w:rsid w:val="003D51F0"/>
    <w:rsid w:val="003D5547"/>
    <w:rsid w:val="003D5B25"/>
    <w:rsid w:val="003D5CB9"/>
    <w:rsid w:val="003D65D0"/>
    <w:rsid w:val="003D66EC"/>
    <w:rsid w:val="003D6785"/>
    <w:rsid w:val="003D69D9"/>
    <w:rsid w:val="003D722A"/>
    <w:rsid w:val="003E00FD"/>
    <w:rsid w:val="003E14BA"/>
    <w:rsid w:val="003E196A"/>
    <w:rsid w:val="003E2B11"/>
    <w:rsid w:val="003E39E2"/>
    <w:rsid w:val="003E46F9"/>
    <w:rsid w:val="003E478D"/>
    <w:rsid w:val="003E47FE"/>
    <w:rsid w:val="003E5375"/>
    <w:rsid w:val="003E5885"/>
    <w:rsid w:val="003E6FFA"/>
    <w:rsid w:val="003E70F5"/>
    <w:rsid w:val="003E7A31"/>
    <w:rsid w:val="003F1AD4"/>
    <w:rsid w:val="003F2095"/>
    <w:rsid w:val="003F299D"/>
    <w:rsid w:val="003F2E66"/>
    <w:rsid w:val="003F2F91"/>
    <w:rsid w:val="003F3503"/>
    <w:rsid w:val="003F384B"/>
    <w:rsid w:val="003F38D4"/>
    <w:rsid w:val="003F40E3"/>
    <w:rsid w:val="003F4279"/>
    <w:rsid w:val="003F495B"/>
    <w:rsid w:val="003F4FFE"/>
    <w:rsid w:val="003F5179"/>
    <w:rsid w:val="003F5687"/>
    <w:rsid w:val="003F59BC"/>
    <w:rsid w:val="003F59C1"/>
    <w:rsid w:val="003F5A60"/>
    <w:rsid w:val="003F5E7C"/>
    <w:rsid w:val="003F7325"/>
    <w:rsid w:val="003F7390"/>
    <w:rsid w:val="003F76D3"/>
    <w:rsid w:val="003F76E3"/>
    <w:rsid w:val="0040013C"/>
    <w:rsid w:val="00400330"/>
    <w:rsid w:val="00400EBD"/>
    <w:rsid w:val="004015F8"/>
    <w:rsid w:val="00402156"/>
    <w:rsid w:val="00402771"/>
    <w:rsid w:val="004029E1"/>
    <w:rsid w:val="00402B85"/>
    <w:rsid w:val="00403329"/>
    <w:rsid w:val="00403659"/>
    <w:rsid w:val="004036AE"/>
    <w:rsid w:val="00403981"/>
    <w:rsid w:val="00403B9F"/>
    <w:rsid w:val="00403C62"/>
    <w:rsid w:val="00403CEA"/>
    <w:rsid w:val="004040D3"/>
    <w:rsid w:val="00404F9A"/>
    <w:rsid w:val="0040534B"/>
    <w:rsid w:val="00405E87"/>
    <w:rsid w:val="00406EAC"/>
    <w:rsid w:val="00406F57"/>
    <w:rsid w:val="00406FF3"/>
    <w:rsid w:val="0040770F"/>
    <w:rsid w:val="00407F3B"/>
    <w:rsid w:val="00412AE6"/>
    <w:rsid w:val="0041450C"/>
    <w:rsid w:val="0041479C"/>
    <w:rsid w:val="00414D51"/>
    <w:rsid w:val="00414E95"/>
    <w:rsid w:val="0041543B"/>
    <w:rsid w:val="00415459"/>
    <w:rsid w:val="0041577A"/>
    <w:rsid w:val="00415A96"/>
    <w:rsid w:val="004165DD"/>
    <w:rsid w:val="00416BAF"/>
    <w:rsid w:val="00416D04"/>
    <w:rsid w:val="00421375"/>
    <w:rsid w:val="0042193E"/>
    <w:rsid w:val="00421B87"/>
    <w:rsid w:val="00422526"/>
    <w:rsid w:val="00422981"/>
    <w:rsid w:val="0042304D"/>
    <w:rsid w:val="004232C4"/>
    <w:rsid w:val="0042511E"/>
    <w:rsid w:val="00425677"/>
    <w:rsid w:val="00426359"/>
    <w:rsid w:val="00426687"/>
    <w:rsid w:val="00426C7C"/>
    <w:rsid w:val="00427B1E"/>
    <w:rsid w:val="00427E67"/>
    <w:rsid w:val="00430499"/>
    <w:rsid w:val="0043054E"/>
    <w:rsid w:val="00430C52"/>
    <w:rsid w:val="00431C17"/>
    <w:rsid w:val="0043214D"/>
    <w:rsid w:val="00432541"/>
    <w:rsid w:val="00432FE1"/>
    <w:rsid w:val="0043341F"/>
    <w:rsid w:val="0043342E"/>
    <w:rsid w:val="00434AE9"/>
    <w:rsid w:val="00434BE0"/>
    <w:rsid w:val="004353A9"/>
    <w:rsid w:val="00440A61"/>
    <w:rsid w:val="00440AB4"/>
    <w:rsid w:val="00440B63"/>
    <w:rsid w:val="00440EC7"/>
    <w:rsid w:val="00441395"/>
    <w:rsid w:val="00442C30"/>
    <w:rsid w:val="00442E0F"/>
    <w:rsid w:val="00443185"/>
    <w:rsid w:val="004436F1"/>
    <w:rsid w:val="00443D98"/>
    <w:rsid w:val="00444CBC"/>
    <w:rsid w:val="00444F39"/>
    <w:rsid w:val="00446BDF"/>
    <w:rsid w:val="004478E0"/>
    <w:rsid w:val="00451B2E"/>
    <w:rsid w:val="0045228C"/>
    <w:rsid w:val="0045306B"/>
    <w:rsid w:val="004532E4"/>
    <w:rsid w:val="004557E0"/>
    <w:rsid w:val="004558DA"/>
    <w:rsid w:val="004566D7"/>
    <w:rsid w:val="004567BC"/>
    <w:rsid w:val="004572A8"/>
    <w:rsid w:val="004607A3"/>
    <w:rsid w:val="004612F8"/>
    <w:rsid w:val="0046170F"/>
    <w:rsid w:val="004619A3"/>
    <w:rsid w:val="00461D40"/>
    <w:rsid w:val="00462603"/>
    <w:rsid w:val="00462737"/>
    <w:rsid w:val="00463E80"/>
    <w:rsid w:val="004642C7"/>
    <w:rsid w:val="00464B00"/>
    <w:rsid w:val="00464F58"/>
    <w:rsid w:val="0046580A"/>
    <w:rsid w:val="0046621F"/>
    <w:rsid w:val="00466245"/>
    <w:rsid w:val="00466417"/>
    <w:rsid w:val="004664B5"/>
    <w:rsid w:val="0046762A"/>
    <w:rsid w:val="00467B83"/>
    <w:rsid w:val="00467F60"/>
    <w:rsid w:val="00470CD8"/>
    <w:rsid w:val="00471553"/>
    <w:rsid w:val="00471CAB"/>
    <w:rsid w:val="00471F9F"/>
    <w:rsid w:val="00471FFC"/>
    <w:rsid w:val="004724A1"/>
    <w:rsid w:val="0047298B"/>
    <w:rsid w:val="00472DC7"/>
    <w:rsid w:val="004733DB"/>
    <w:rsid w:val="00474129"/>
    <w:rsid w:val="00474132"/>
    <w:rsid w:val="004746E2"/>
    <w:rsid w:val="004749D5"/>
    <w:rsid w:val="00474BD5"/>
    <w:rsid w:val="004772B4"/>
    <w:rsid w:val="004773DC"/>
    <w:rsid w:val="00477E4F"/>
    <w:rsid w:val="00480072"/>
    <w:rsid w:val="004808A2"/>
    <w:rsid w:val="00481539"/>
    <w:rsid w:val="00481788"/>
    <w:rsid w:val="00481AA3"/>
    <w:rsid w:val="00481AA6"/>
    <w:rsid w:val="004826D3"/>
    <w:rsid w:val="00483074"/>
    <w:rsid w:val="00483B1C"/>
    <w:rsid w:val="0048465F"/>
    <w:rsid w:val="004852BB"/>
    <w:rsid w:val="004864BC"/>
    <w:rsid w:val="004869E2"/>
    <w:rsid w:val="00486D8A"/>
    <w:rsid w:val="004900CA"/>
    <w:rsid w:val="004900E6"/>
    <w:rsid w:val="00490607"/>
    <w:rsid w:val="00490727"/>
    <w:rsid w:val="004909BB"/>
    <w:rsid w:val="00490D16"/>
    <w:rsid w:val="00491342"/>
    <w:rsid w:val="004913D1"/>
    <w:rsid w:val="00491866"/>
    <w:rsid w:val="004919DC"/>
    <w:rsid w:val="0049206C"/>
    <w:rsid w:val="004925A3"/>
    <w:rsid w:val="004925AD"/>
    <w:rsid w:val="0049323B"/>
    <w:rsid w:val="0049351A"/>
    <w:rsid w:val="004955C4"/>
    <w:rsid w:val="0049734F"/>
    <w:rsid w:val="00497544"/>
    <w:rsid w:val="004A0207"/>
    <w:rsid w:val="004A1D31"/>
    <w:rsid w:val="004A2453"/>
    <w:rsid w:val="004A30B2"/>
    <w:rsid w:val="004A3986"/>
    <w:rsid w:val="004A3A14"/>
    <w:rsid w:val="004A3EE5"/>
    <w:rsid w:val="004A3FD5"/>
    <w:rsid w:val="004A4145"/>
    <w:rsid w:val="004A4F19"/>
    <w:rsid w:val="004A6B94"/>
    <w:rsid w:val="004A7A4D"/>
    <w:rsid w:val="004A7C87"/>
    <w:rsid w:val="004B0005"/>
    <w:rsid w:val="004B1077"/>
    <w:rsid w:val="004B13EC"/>
    <w:rsid w:val="004B1FDA"/>
    <w:rsid w:val="004B2790"/>
    <w:rsid w:val="004B451A"/>
    <w:rsid w:val="004B4546"/>
    <w:rsid w:val="004B47D0"/>
    <w:rsid w:val="004B4916"/>
    <w:rsid w:val="004B564D"/>
    <w:rsid w:val="004B5B72"/>
    <w:rsid w:val="004B7CB3"/>
    <w:rsid w:val="004C2187"/>
    <w:rsid w:val="004C2329"/>
    <w:rsid w:val="004C2678"/>
    <w:rsid w:val="004C29CF"/>
    <w:rsid w:val="004C2CB8"/>
    <w:rsid w:val="004C2F99"/>
    <w:rsid w:val="004C42D3"/>
    <w:rsid w:val="004C46C9"/>
    <w:rsid w:val="004C477C"/>
    <w:rsid w:val="004C5DA3"/>
    <w:rsid w:val="004C66E7"/>
    <w:rsid w:val="004C6F28"/>
    <w:rsid w:val="004C74B7"/>
    <w:rsid w:val="004D02A8"/>
    <w:rsid w:val="004D05E6"/>
    <w:rsid w:val="004D068D"/>
    <w:rsid w:val="004D0DF7"/>
    <w:rsid w:val="004D22FA"/>
    <w:rsid w:val="004D27D9"/>
    <w:rsid w:val="004D2C5B"/>
    <w:rsid w:val="004D2E39"/>
    <w:rsid w:val="004D2FD7"/>
    <w:rsid w:val="004D31E8"/>
    <w:rsid w:val="004D3523"/>
    <w:rsid w:val="004D361A"/>
    <w:rsid w:val="004D3CBF"/>
    <w:rsid w:val="004D6931"/>
    <w:rsid w:val="004D7A2F"/>
    <w:rsid w:val="004D7BF3"/>
    <w:rsid w:val="004D7F33"/>
    <w:rsid w:val="004E0182"/>
    <w:rsid w:val="004E092C"/>
    <w:rsid w:val="004E1CE2"/>
    <w:rsid w:val="004E1ECC"/>
    <w:rsid w:val="004E1F48"/>
    <w:rsid w:val="004E2014"/>
    <w:rsid w:val="004E2251"/>
    <w:rsid w:val="004E2859"/>
    <w:rsid w:val="004E303D"/>
    <w:rsid w:val="004E3062"/>
    <w:rsid w:val="004E3847"/>
    <w:rsid w:val="004E4168"/>
    <w:rsid w:val="004E6C90"/>
    <w:rsid w:val="004E7560"/>
    <w:rsid w:val="004E78AF"/>
    <w:rsid w:val="004E7EEC"/>
    <w:rsid w:val="004F015A"/>
    <w:rsid w:val="004F0DD2"/>
    <w:rsid w:val="004F2097"/>
    <w:rsid w:val="004F260B"/>
    <w:rsid w:val="004F2724"/>
    <w:rsid w:val="004F3AD2"/>
    <w:rsid w:val="004F4AF6"/>
    <w:rsid w:val="004F4D22"/>
    <w:rsid w:val="004F509B"/>
    <w:rsid w:val="004F5109"/>
    <w:rsid w:val="004F6063"/>
    <w:rsid w:val="004F623C"/>
    <w:rsid w:val="004F6301"/>
    <w:rsid w:val="004F67D3"/>
    <w:rsid w:val="004F6FBB"/>
    <w:rsid w:val="004F7649"/>
    <w:rsid w:val="00500B57"/>
    <w:rsid w:val="00501366"/>
    <w:rsid w:val="00501399"/>
    <w:rsid w:val="0050169E"/>
    <w:rsid w:val="00501F45"/>
    <w:rsid w:val="00502046"/>
    <w:rsid w:val="00502825"/>
    <w:rsid w:val="00502C95"/>
    <w:rsid w:val="00503649"/>
    <w:rsid w:val="00503EA7"/>
    <w:rsid w:val="00504C77"/>
    <w:rsid w:val="005054DE"/>
    <w:rsid w:val="00510EF9"/>
    <w:rsid w:val="0051200C"/>
    <w:rsid w:val="005136EA"/>
    <w:rsid w:val="00514FBB"/>
    <w:rsid w:val="00515CBD"/>
    <w:rsid w:val="00515DD1"/>
    <w:rsid w:val="0051614C"/>
    <w:rsid w:val="00516EA6"/>
    <w:rsid w:val="00517355"/>
    <w:rsid w:val="00520607"/>
    <w:rsid w:val="00521A42"/>
    <w:rsid w:val="00521A6E"/>
    <w:rsid w:val="005224C9"/>
    <w:rsid w:val="005225AD"/>
    <w:rsid w:val="005228DA"/>
    <w:rsid w:val="00523452"/>
    <w:rsid w:val="00523C2A"/>
    <w:rsid w:val="00524207"/>
    <w:rsid w:val="0052483D"/>
    <w:rsid w:val="00525836"/>
    <w:rsid w:val="00526167"/>
    <w:rsid w:val="0052714D"/>
    <w:rsid w:val="005274B3"/>
    <w:rsid w:val="00527C87"/>
    <w:rsid w:val="00527CD7"/>
    <w:rsid w:val="00530355"/>
    <w:rsid w:val="00532524"/>
    <w:rsid w:val="005327E5"/>
    <w:rsid w:val="0053314C"/>
    <w:rsid w:val="00533522"/>
    <w:rsid w:val="00533D60"/>
    <w:rsid w:val="00534388"/>
    <w:rsid w:val="005344A6"/>
    <w:rsid w:val="00534725"/>
    <w:rsid w:val="00535011"/>
    <w:rsid w:val="00535FAD"/>
    <w:rsid w:val="00536CA5"/>
    <w:rsid w:val="00537828"/>
    <w:rsid w:val="00537D51"/>
    <w:rsid w:val="005410C8"/>
    <w:rsid w:val="00541A07"/>
    <w:rsid w:val="00542C16"/>
    <w:rsid w:val="0054463D"/>
    <w:rsid w:val="005448EB"/>
    <w:rsid w:val="00545744"/>
    <w:rsid w:val="00545B7B"/>
    <w:rsid w:val="00545DF8"/>
    <w:rsid w:val="005466C9"/>
    <w:rsid w:val="005475BB"/>
    <w:rsid w:val="00550129"/>
    <w:rsid w:val="00551C11"/>
    <w:rsid w:val="00552F39"/>
    <w:rsid w:val="00552F5B"/>
    <w:rsid w:val="00553343"/>
    <w:rsid w:val="00553D3E"/>
    <w:rsid w:val="00554EDB"/>
    <w:rsid w:val="0055613C"/>
    <w:rsid w:val="00556463"/>
    <w:rsid w:val="00556764"/>
    <w:rsid w:val="00557E04"/>
    <w:rsid w:val="00560038"/>
    <w:rsid w:val="005600EE"/>
    <w:rsid w:val="00560AA2"/>
    <w:rsid w:val="0056149B"/>
    <w:rsid w:val="00561BE2"/>
    <w:rsid w:val="00561ECE"/>
    <w:rsid w:val="0056282D"/>
    <w:rsid w:val="005646B9"/>
    <w:rsid w:val="0056480F"/>
    <w:rsid w:val="00564BD4"/>
    <w:rsid w:val="00565964"/>
    <w:rsid w:val="0056608F"/>
    <w:rsid w:val="00567014"/>
    <w:rsid w:val="00570576"/>
    <w:rsid w:val="0057081E"/>
    <w:rsid w:val="005709B7"/>
    <w:rsid w:val="005717FC"/>
    <w:rsid w:val="00572A5A"/>
    <w:rsid w:val="00572ED9"/>
    <w:rsid w:val="005746E3"/>
    <w:rsid w:val="005747DB"/>
    <w:rsid w:val="00574CA3"/>
    <w:rsid w:val="00574D9E"/>
    <w:rsid w:val="00574F10"/>
    <w:rsid w:val="00575877"/>
    <w:rsid w:val="00575927"/>
    <w:rsid w:val="00575984"/>
    <w:rsid w:val="00575E75"/>
    <w:rsid w:val="00576603"/>
    <w:rsid w:val="00577797"/>
    <w:rsid w:val="00577A68"/>
    <w:rsid w:val="0058111E"/>
    <w:rsid w:val="00581223"/>
    <w:rsid w:val="005814A5"/>
    <w:rsid w:val="00581A6F"/>
    <w:rsid w:val="00581DC6"/>
    <w:rsid w:val="005832E6"/>
    <w:rsid w:val="00583B89"/>
    <w:rsid w:val="00584BAF"/>
    <w:rsid w:val="00584F65"/>
    <w:rsid w:val="0058532D"/>
    <w:rsid w:val="005854CA"/>
    <w:rsid w:val="005854DA"/>
    <w:rsid w:val="00586A66"/>
    <w:rsid w:val="00586FE5"/>
    <w:rsid w:val="00587540"/>
    <w:rsid w:val="0058790C"/>
    <w:rsid w:val="0059047C"/>
    <w:rsid w:val="00590857"/>
    <w:rsid w:val="00590B4D"/>
    <w:rsid w:val="005910E0"/>
    <w:rsid w:val="00592DFE"/>
    <w:rsid w:val="005937AE"/>
    <w:rsid w:val="00594044"/>
    <w:rsid w:val="00594B2B"/>
    <w:rsid w:val="00595EAB"/>
    <w:rsid w:val="00596820"/>
    <w:rsid w:val="00596B4A"/>
    <w:rsid w:val="00597604"/>
    <w:rsid w:val="00597ED5"/>
    <w:rsid w:val="005A0537"/>
    <w:rsid w:val="005A0A0F"/>
    <w:rsid w:val="005A176B"/>
    <w:rsid w:val="005A1778"/>
    <w:rsid w:val="005A2155"/>
    <w:rsid w:val="005A22E1"/>
    <w:rsid w:val="005A234E"/>
    <w:rsid w:val="005A2E37"/>
    <w:rsid w:val="005A3E7F"/>
    <w:rsid w:val="005A5335"/>
    <w:rsid w:val="005A5489"/>
    <w:rsid w:val="005A598C"/>
    <w:rsid w:val="005A6186"/>
    <w:rsid w:val="005A6AEF"/>
    <w:rsid w:val="005A74B5"/>
    <w:rsid w:val="005A7668"/>
    <w:rsid w:val="005B0183"/>
    <w:rsid w:val="005B0393"/>
    <w:rsid w:val="005B08B1"/>
    <w:rsid w:val="005B09A7"/>
    <w:rsid w:val="005B09CB"/>
    <w:rsid w:val="005B0C3B"/>
    <w:rsid w:val="005B13F7"/>
    <w:rsid w:val="005B19FE"/>
    <w:rsid w:val="005B330A"/>
    <w:rsid w:val="005B3C9F"/>
    <w:rsid w:val="005B3E2D"/>
    <w:rsid w:val="005B3E96"/>
    <w:rsid w:val="005B3FE8"/>
    <w:rsid w:val="005B482F"/>
    <w:rsid w:val="005B514B"/>
    <w:rsid w:val="005B64B5"/>
    <w:rsid w:val="005B6AC1"/>
    <w:rsid w:val="005B6EC2"/>
    <w:rsid w:val="005B7F0F"/>
    <w:rsid w:val="005B7F73"/>
    <w:rsid w:val="005C086B"/>
    <w:rsid w:val="005C0A48"/>
    <w:rsid w:val="005C0CED"/>
    <w:rsid w:val="005C15B5"/>
    <w:rsid w:val="005C1762"/>
    <w:rsid w:val="005C17CD"/>
    <w:rsid w:val="005C19D2"/>
    <w:rsid w:val="005C1B3B"/>
    <w:rsid w:val="005C201D"/>
    <w:rsid w:val="005C204E"/>
    <w:rsid w:val="005C21BD"/>
    <w:rsid w:val="005C2D93"/>
    <w:rsid w:val="005C33DF"/>
    <w:rsid w:val="005C3467"/>
    <w:rsid w:val="005C3BC2"/>
    <w:rsid w:val="005C447B"/>
    <w:rsid w:val="005C5C2F"/>
    <w:rsid w:val="005C6841"/>
    <w:rsid w:val="005C6B06"/>
    <w:rsid w:val="005C6D88"/>
    <w:rsid w:val="005C6EC2"/>
    <w:rsid w:val="005C72DF"/>
    <w:rsid w:val="005C7F39"/>
    <w:rsid w:val="005D1208"/>
    <w:rsid w:val="005D133A"/>
    <w:rsid w:val="005D1674"/>
    <w:rsid w:val="005D2A43"/>
    <w:rsid w:val="005D2BF3"/>
    <w:rsid w:val="005D3056"/>
    <w:rsid w:val="005D3082"/>
    <w:rsid w:val="005D3B46"/>
    <w:rsid w:val="005D3CD3"/>
    <w:rsid w:val="005D3F68"/>
    <w:rsid w:val="005D4C2A"/>
    <w:rsid w:val="005D55F8"/>
    <w:rsid w:val="005D5FEF"/>
    <w:rsid w:val="005D64E2"/>
    <w:rsid w:val="005D6C57"/>
    <w:rsid w:val="005D6D4E"/>
    <w:rsid w:val="005D6D4F"/>
    <w:rsid w:val="005D6FEE"/>
    <w:rsid w:val="005D79E6"/>
    <w:rsid w:val="005E01A2"/>
    <w:rsid w:val="005E0B21"/>
    <w:rsid w:val="005E141C"/>
    <w:rsid w:val="005E1DB8"/>
    <w:rsid w:val="005E3C9C"/>
    <w:rsid w:val="005E42F3"/>
    <w:rsid w:val="005E5B13"/>
    <w:rsid w:val="005E628C"/>
    <w:rsid w:val="005E6412"/>
    <w:rsid w:val="005E6ACB"/>
    <w:rsid w:val="005E6B8E"/>
    <w:rsid w:val="005E7E36"/>
    <w:rsid w:val="005F08C9"/>
    <w:rsid w:val="005F0C7C"/>
    <w:rsid w:val="005F1283"/>
    <w:rsid w:val="005F1385"/>
    <w:rsid w:val="005F2241"/>
    <w:rsid w:val="005F22CD"/>
    <w:rsid w:val="005F2F2A"/>
    <w:rsid w:val="005F2F75"/>
    <w:rsid w:val="005F4144"/>
    <w:rsid w:val="005F450B"/>
    <w:rsid w:val="005F4D49"/>
    <w:rsid w:val="005F5C07"/>
    <w:rsid w:val="005F70B8"/>
    <w:rsid w:val="005F7E8A"/>
    <w:rsid w:val="00600906"/>
    <w:rsid w:val="00600C01"/>
    <w:rsid w:val="006029BA"/>
    <w:rsid w:val="00602A4E"/>
    <w:rsid w:val="00602DB5"/>
    <w:rsid w:val="006033CC"/>
    <w:rsid w:val="00604A6C"/>
    <w:rsid w:val="00604B1E"/>
    <w:rsid w:val="0060560E"/>
    <w:rsid w:val="006056A1"/>
    <w:rsid w:val="00605F4C"/>
    <w:rsid w:val="0060627D"/>
    <w:rsid w:val="006068AD"/>
    <w:rsid w:val="0060742E"/>
    <w:rsid w:val="006100A3"/>
    <w:rsid w:val="00610AE6"/>
    <w:rsid w:val="00610B4D"/>
    <w:rsid w:val="00610F2A"/>
    <w:rsid w:val="00611584"/>
    <w:rsid w:val="006117C5"/>
    <w:rsid w:val="0061182D"/>
    <w:rsid w:val="00611948"/>
    <w:rsid w:val="00611AC7"/>
    <w:rsid w:val="00611C0B"/>
    <w:rsid w:val="00611FC3"/>
    <w:rsid w:val="0061227B"/>
    <w:rsid w:val="006123E0"/>
    <w:rsid w:val="006125D1"/>
    <w:rsid w:val="00613242"/>
    <w:rsid w:val="006132A6"/>
    <w:rsid w:val="006132D9"/>
    <w:rsid w:val="00613366"/>
    <w:rsid w:val="00613BBE"/>
    <w:rsid w:val="00615365"/>
    <w:rsid w:val="006168E7"/>
    <w:rsid w:val="00617363"/>
    <w:rsid w:val="006179EB"/>
    <w:rsid w:val="00617C8A"/>
    <w:rsid w:val="00617E4E"/>
    <w:rsid w:val="00620727"/>
    <w:rsid w:val="0062152C"/>
    <w:rsid w:val="00622B13"/>
    <w:rsid w:val="00623A31"/>
    <w:rsid w:val="0062437C"/>
    <w:rsid w:val="0062512F"/>
    <w:rsid w:val="00625885"/>
    <w:rsid w:val="006258CD"/>
    <w:rsid w:val="006259D3"/>
    <w:rsid w:val="00625BDA"/>
    <w:rsid w:val="00626B2F"/>
    <w:rsid w:val="006275FC"/>
    <w:rsid w:val="00630865"/>
    <w:rsid w:val="00630C8E"/>
    <w:rsid w:val="00630FA0"/>
    <w:rsid w:val="00631062"/>
    <w:rsid w:val="00631DBC"/>
    <w:rsid w:val="00631FF0"/>
    <w:rsid w:val="00632802"/>
    <w:rsid w:val="006328C4"/>
    <w:rsid w:val="00632BC6"/>
    <w:rsid w:val="0063372C"/>
    <w:rsid w:val="00633B4A"/>
    <w:rsid w:val="00633FEE"/>
    <w:rsid w:val="00634022"/>
    <w:rsid w:val="00634439"/>
    <w:rsid w:val="0063464D"/>
    <w:rsid w:val="0063529E"/>
    <w:rsid w:val="00635B2C"/>
    <w:rsid w:val="0063633C"/>
    <w:rsid w:val="00636E89"/>
    <w:rsid w:val="0063787A"/>
    <w:rsid w:val="0064030D"/>
    <w:rsid w:val="00640780"/>
    <w:rsid w:val="00640A94"/>
    <w:rsid w:val="00640DD7"/>
    <w:rsid w:val="00640E5E"/>
    <w:rsid w:val="00641E03"/>
    <w:rsid w:val="0064266A"/>
    <w:rsid w:val="006428C5"/>
    <w:rsid w:val="00642CA8"/>
    <w:rsid w:val="006430C3"/>
    <w:rsid w:val="00643C14"/>
    <w:rsid w:val="00643D2B"/>
    <w:rsid w:val="006442BF"/>
    <w:rsid w:val="0064459F"/>
    <w:rsid w:val="006448F5"/>
    <w:rsid w:val="00644B91"/>
    <w:rsid w:val="00644D7A"/>
    <w:rsid w:val="00646104"/>
    <w:rsid w:val="0064750E"/>
    <w:rsid w:val="00647F6F"/>
    <w:rsid w:val="006505EF"/>
    <w:rsid w:val="00651655"/>
    <w:rsid w:val="00652A9A"/>
    <w:rsid w:val="00652DB7"/>
    <w:rsid w:val="00653486"/>
    <w:rsid w:val="00653CDC"/>
    <w:rsid w:val="00654E4F"/>
    <w:rsid w:val="006563DE"/>
    <w:rsid w:val="00656515"/>
    <w:rsid w:val="00657402"/>
    <w:rsid w:val="00657406"/>
    <w:rsid w:val="00657473"/>
    <w:rsid w:val="00657AAC"/>
    <w:rsid w:val="00660D31"/>
    <w:rsid w:val="006612C9"/>
    <w:rsid w:val="00663363"/>
    <w:rsid w:val="00663618"/>
    <w:rsid w:val="00663919"/>
    <w:rsid w:val="00663B8A"/>
    <w:rsid w:val="00664644"/>
    <w:rsid w:val="00665D67"/>
    <w:rsid w:val="00666BEF"/>
    <w:rsid w:val="00666F65"/>
    <w:rsid w:val="00667426"/>
    <w:rsid w:val="00667705"/>
    <w:rsid w:val="00671905"/>
    <w:rsid w:val="00671C9A"/>
    <w:rsid w:val="00671E90"/>
    <w:rsid w:val="00671FD1"/>
    <w:rsid w:val="006722F8"/>
    <w:rsid w:val="00672771"/>
    <w:rsid w:val="00672B0A"/>
    <w:rsid w:val="00673C21"/>
    <w:rsid w:val="00673C70"/>
    <w:rsid w:val="00673C7A"/>
    <w:rsid w:val="006743BB"/>
    <w:rsid w:val="00674F6A"/>
    <w:rsid w:val="006751DA"/>
    <w:rsid w:val="0067696D"/>
    <w:rsid w:val="0067703D"/>
    <w:rsid w:val="0067706D"/>
    <w:rsid w:val="006776FF"/>
    <w:rsid w:val="00680CE1"/>
    <w:rsid w:val="0068129C"/>
    <w:rsid w:val="00681591"/>
    <w:rsid w:val="006818AC"/>
    <w:rsid w:val="00682017"/>
    <w:rsid w:val="006820A0"/>
    <w:rsid w:val="00682710"/>
    <w:rsid w:val="0068376D"/>
    <w:rsid w:val="006840B0"/>
    <w:rsid w:val="00684D4B"/>
    <w:rsid w:val="006850F0"/>
    <w:rsid w:val="006857A1"/>
    <w:rsid w:val="0068603D"/>
    <w:rsid w:val="006860B3"/>
    <w:rsid w:val="0068617D"/>
    <w:rsid w:val="0068695A"/>
    <w:rsid w:val="00686D19"/>
    <w:rsid w:val="00687671"/>
    <w:rsid w:val="00687923"/>
    <w:rsid w:val="00687B72"/>
    <w:rsid w:val="00692036"/>
    <w:rsid w:val="0069233F"/>
    <w:rsid w:val="00692A95"/>
    <w:rsid w:val="00692D6F"/>
    <w:rsid w:val="00693668"/>
    <w:rsid w:val="00694678"/>
    <w:rsid w:val="0069489C"/>
    <w:rsid w:val="00695A5C"/>
    <w:rsid w:val="00695D8C"/>
    <w:rsid w:val="006964A2"/>
    <w:rsid w:val="00696523"/>
    <w:rsid w:val="006967B6"/>
    <w:rsid w:val="00697200"/>
    <w:rsid w:val="006976D3"/>
    <w:rsid w:val="006A0BDD"/>
    <w:rsid w:val="006A17A1"/>
    <w:rsid w:val="006A1823"/>
    <w:rsid w:val="006A24C5"/>
    <w:rsid w:val="006A268A"/>
    <w:rsid w:val="006A367C"/>
    <w:rsid w:val="006A4A39"/>
    <w:rsid w:val="006A4CBA"/>
    <w:rsid w:val="006A5C9B"/>
    <w:rsid w:val="006A5F59"/>
    <w:rsid w:val="006A604A"/>
    <w:rsid w:val="006A68B4"/>
    <w:rsid w:val="006A7533"/>
    <w:rsid w:val="006A7BBE"/>
    <w:rsid w:val="006B0625"/>
    <w:rsid w:val="006B1089"/>
    <w:rsid w:val="006B1BBB"/>
    <w:rsid w:val="006B28E8"/>
    <w:rsid w:val="006B2E8C"/>
    <w:rsid w:val="006B33C2"/>
    <w:rsid w:val="006B433C"/>
    <w:rsid w:val="006B49CC"/>
    <w:rsid w:val="006B5316"/>
    <w:rsid w:val="006B5323"/>
    <w:rsid w:val="006B5E53"/>
    <w:rsid w:val="006B62C7"/>
    <w:rsid w:val="006B636F"/>
    <w:rsid w:val="006B7201"/>
    <w:rsid w:val="006B7BF9"/>
    <w:rsid w:val="006B7C3C"/>
    <w:rsid w:val="006C0640"/>
    <w:rsid w:val="006C0A96"/>
    <w:rsid w:val="006C15A9"/>
    <w:rsid w:val="006C1ECA"/>
    <w:rsid w:val="006C35CB"/>
    <w:rsid w:val="006C4D41"/>
    <w:rsid w:val="006C54B6"/>
    <w:rsid w:val="006C5F7A"/>
    <w:rsid w:val="006C65CB"/>
    <w:rsid w:val="006C7854"/>
    <w:rsid w:val="006D015F"/>
    <w:rsid w:val="006D0CC1"/>
    <w:rsid w:val="006D0F7C"/>
    <w:rsid w:val="006D10AD"/>
    <w:rsid w:val="006D1561"/>
    <w:rsid w:val="006D2428"/>
    <w:rsid w:val="006D2EEA"/>
    <w:rsid w:val="006D4574"/>
    <w:rsid w:val="006D4B11"/>
    <w:rsid w:val="006D59A9"/>
    <w:rsid w:val="006D5B73"/>
    <w:rsid w:val="006D6EEE"/>
    <w:rsid w:val="006D7238"/>
    <w:rsid w:val="006D745C"/>
    <w:rsid w:val="006D7B1B"/>
    <w:rsid w:val="006D7BC1"/>
    <w:rsid w:val="006E019B"/>
    <w:rsid w:val="006E03C0"/>
    <w:rsid w:val="006E11B9"/>
    <w:rsid w:val="006E17A5"/>
    <w:rsid w:val="006E190D"/>
    <w:rsid w:val="006E1BC1"/>
    <w:rsid w:val="006E1DE6"/>
    <w:rsid w:val="006E1E26"/>
    <w:rsid w:val="006E26BC"/>
    <w:rsid w:val="006E326B"/>
    <w:rsid w:val="006E601F"/>
    <w:rsid w:val="006E60D5"/>
    <w:rsid w:val="006E65C6"/>
    <w:rsid w:val="006E6751"/>
    <w:rsid w:val="006E6B3C"/>
    <w:rsid w:val="006F04BD"/>
    <w:rsid w:val="006F066C"/>
    <w:rsid w:val="006F0A6A"/>
    <w:rsid w:val="006F1209"/>
    <w:rsid w:val="006F14C6"/>
    <w:rsid w:val="006F1737"/>
    <w:rsid w:val="006F1D53"/>
    <w:rsid w:val="006F20AF"/>
    <w:rsid w:val="006F21AD"/>
    <w:rsid w:val="006F23C9"/>
    <w:rsid w:val="006F31B5"/>
    <w:rsid w:val="006F3B33"/>
    <w:rsid w:val="006F557B"/>
    <w:rsid w:val="006F57E9"/>
    <w:rsid w:val="00700739"/>
    <w:rsid w:val="00700909"/>
    <w:rsid w:val="00700FB1"/>
    <w:rsid w:val="00701686"/>
    <w:rsid w:val="00701854"/>
    <w:rsid w:val="0070250B"/>
    <w:rsid w:val="007026FE"/>
    <w:rsid w:val="00702E15"/>
    <w:rsid w:val="007045E2"/>
    <w:rsid w:val="00704F3E"/>
    <w:rsid w:val="007052A2"/>
    <w:rsid w:val="0070637B"/>
    <w:rsid w:val="007072E6"/>
    <w:rsid w:val="007076B5"/>
    <w:rsid w:val="00707D16"/>
    <w:rsid w:val="00710C54"/>
    <w:rsid w:val="00710C9D"/>
    <w:rsid w:val="007112FB"/>
    <w:rsid w:val="00711543"/>
    <w:rsid w:val="0071258C"/>
    <w:rsid w:val="007127E3"/>
    <w:rsid w:val="00712D46"/>
    <w:rsid w:val="0071484C"/>
    <w:rsid w:val="00715058"/>
    <w:rsid w:val="007154E0"/>
    <w:rsid w:val="00715AFC"/>
    <w:rsid w:val="00715B4A"/>
    <w:rsid w:val="00715DF2"/>
    <w:rsid w:val="00715E96"/>
    <w:rsid w:val="00716C7A"/>
    <w:rsid w:val="00717BEF"/>
    <w:rsid w:val="00720106"/>
    <w:rsid w:val="00720A14"/>
    <w:rsid w:val="00720ED8"/>
    <w:rsid w:val="007217E1"/>
    <w:rsid w:val="00721D21"/>
    <w:rsid w:val="007221F6"/>
    <w:rsid w:val="00722471"/>
    <w:rsid w:val="00722C39"/>
    <w:rsid w:val="00723C05"/>
    <w:rsid w:val="00723C23"/>
    <w:rsid w:val="00723D43"/>
    <w:rsid w:val="007249CA"/>
    <w:rsid w:val="00724E31"/>
    <w:rsid w:val="0072525B"/>
    <w:rsid w:val="00725B92"/>
    <w:rsid w:val="00725C30"/>
    <w:rsid w:val="007261A6"/>
    <w:rsid w:val="00726643"/>
    <w:rsid w:val="00727A84"/>
    <w:rsid w:val="00730BE1"/>
    <w:rsid w:val="00730C69"/>
    <w:rsid w:val="007318EA"/>
    <w:rsid w:val="00731C44"/>
    <w:rsid w:val="00732444"/>
    <w:rsid w:val="007325CE"/>
    <w:rsid w:val="0073289C"/>
    <w:rsid w:val="00732A48"/>
    <w:rsid w:val="00733E55"/>
    <w:rsid w:val="00734B17"/>
    <w:rsid w:val="007357A6"/>
    <w:rsid w:val="007359F5"/>
    <w:rsid w:val="00735B5B"/>
    <w:rsid w:val="00735F75"/>
    <w:rsid w:val="00736710"/>
    <w:rsid w:val="00736C3D"/>
    <w:rsid w:val="00736C6F"/>
    <w:rsid w:val="00737677"/>
    <w:rsid w:val="00737A90"/>
    <w:rsid w:val="00737ABC"/>
    <w:rsid w:val="00740B66"/>
    <w:rsid w:val="00740EE2"/>
    <w:rsid w:val="007429E4"/>
    <w:rsid w:val="00743B9F"/>
    <w:rsid w:val="007444F5"/>
    <w:rsid w:val="00745667"/>
    <w:rsid w:val="007458F7"/>
    <w:rsid w:val="00745C1A"/>
    <w:rsid w:val="0074627A"/>
    <w:rsid w:val="0074699C"/>
    <w:rsid w:val="00746DFC"/>
    <w:rsid w:val="007472D8"/>
    <w:rsid w:val="007476C3"/>
    <w:rsid w:val="007501CF"/>
    <w:rsid w:val="007503CC"/>
    <w:rsid w:val="00750466"/>
    <w:rsid w:val="007511CD"/>
    <w:rsid w:val="007518F4"/>
    <w:rsid w:val="007526DA"/>
    <w:rsid w:val="0075294C"/>
    <w:rsid w:val="00752F31"/>
    <w:rsid w:val="0075496E"/>
    <w:rsid w:val="0075542A"/>
    <w:rsid w:val="00755B80"/>
    <w:rsid w:val="00756408"/>
    <w:rsid w:val="007565B6"/>
    <w:rsid w:val="0076030F"/>
    <w:rsid w:val="0076084B"/>
    <w:rsid w:val="0076186E"/>
    <w:rsid w:val="00761C8C"/>
    <w:rsid w:val="00762A60"/>
    <w:rsid w:val="0076367C"/>
    <w:rsid w:val="0076388F"/>
    <w:rsid w:val="00763DB5"/>
    <w:rsid w:val="00765A30"/>
    <w:rsid w:val="00765A71"/>
    <w:rsid w:val="00766680"/>
    <w:rsid w:val="00767587"/>
    <w:rsid w:val="00767C8E"/>
    <w:rsid w:val="00770167"/>
    <w:rsid w:val="007714A1"/>
    <w:rsid w:val="00771791"/>
    <w:rsid w:val="007719B5"/>
    <w:rsid w:val="00771D4C"/>
    <w:rsid w:val="00772773"/>
    <w:rsid w:val="00774DF1"/>
    <w:rsid w:val="00775095"/>
    <w:rsid w:val="007750C5"/>
    <w:rsid w:val="00775685"/>
    <w:rsid w:val="00775AA9"/>
    <w:rsid w:val="00775CF8"/>
    <w:rsid w:val="00775E85"/>
    <w:rsid w:val="0077672A"/>
    <w:rsid w:val="007802DF"/>
    <w:rsid w:val="00780D6B"/>
    <w:rsid w:val="00780EE9"/>
    <w:rsid w:val="00780F31"/>
    <w:rsid w:val="00781537"/>
    <w:rsid w:val="007815ED"/>
    <w:rsid w:val="007829A0"/>
    <w:rsid w:val="007835A1"/>
    <w:rsid w:val="007836E8"/>
    <w:rsid w:val="00783F1D"/>
    <w:rsid w:val="00783FDE"/>
    <w:rsid w:val="00784672"/>
    <w:rsid w:val="007847DB"/>
    <w:rsid w:val="00785503"/>
    <w:rsid w:val="00785CF1"/>
    <w:rsid w:val="00786767"/>
    <w:rsid w:val="007869C0"/>
    <w:rsid w:val="00786F7D"/>
    <w:rsid w:val="00787E84"/>
    <w:rsid w:val="00791954"/>
    <w:rsid w:val="00791C58"/>
    <w:rsid w:val="00791CCC"/>
    <w:rsid w:val="0079229C"/>
    <w:rsid w:val="0079294B"/>
    <w:rsid w:val="00794064"/>
    <w:rsid w:val="00794F82"/>
    <w:rsid w:val="007955F0"/>
    <w:rsid w:val="00795D4C"/>
    <w:rsid w:val="00797204"/>
    <w:rsid w:val="007A021D"/>
    <w:rsid w:val="007A094E"/>
    <w:rsid w:val="007A131F"/>
    <w:rsid w:val="007A20B6"/>
    <w:rsid w:val="007A2200"/>
    <w:rsid w:val="007A28C3"/>
    <w:rsid w:val="007A2952"/>
    <w:rsid w:val="007A3559"/>
    <w:rsid w:val="007A35FC"/>
    <w:rsid w:val="007A3875"/>
    <w:rsid w:val="007A3CBE"/>
    <w:rsid w:val="007A4276"/>
    <w:rsid w:val="007A4BFE"/>
    <w:rsid w:val="007A4F21"/>
    <w:rsid w:val="007A52E6"/>
    <w:rsid w:val="007A5553"/>
    <w:rsid w:val="007A58E3"/>
    <w:rsid w:val="007A651C"/>
    <w:rsid w:val="007A725F"/>
    <w:rsid w:val="007A7B0A"/>
    <w:rsid w:val="007B0698"/>
    <w:rsid w:val="007B0A52"/>
    <w:rsid w:val="007B1ABF"/>
    <w:rsid w:val="007B1BD1"/>
    <w:rsid w:val="007B1CBE"/>
    <w:rsid w:val="007B23EF"/>
    <w:rsid w:val="007B2C9D"/>
    <w:rsid w:val="007B4960"/>
    <w:rsid w:val="007B5568"/>
    <w:rsid w:val="007B5A9B"/>
    <w:rsid w:val="007B5DFD"/>
    <w:rsid w:val="007B6080"/>
    <w:rsid w:val="007B6A30"/>
    <w:rsid w:val="007B6B77"/>
    <w:rsid w:val="007B6E5B"/>
    <w:rsid w:val="007B7A0C"/>
    <w:rsid w:val="007B7CBE"/>
    <w:rsid w:val="007B7EEE"/>
    <w:rsid w:val="007B7F9C"/>
    <w:rsid w:val="007C010C"/>
    <w:rsid w:val="007C0C92"/>
    <w:rsid w:val="007C1097"/>
    <w:rsid w:val="007C170E"/>
    <w:rsid w:val="007C3BC9"/>
    <w:rsid w:val="007C3DE9"/>
    <w:rsid w:val="007C4160"/>
    <w:rsid w:val="007C4A67"/>
    <w:rsid w:val="007C4C77"/>
    <w:rsid w:val="007C4EE4"/>
    <w:rsid w:val="007C55FB"/>
    <w:rsid w:val="007C5D8B"/>
    <w:rsid w:val="007C6999"/>
    <w:rsid w:val="007C6CB6"/>
    <w:rsid w:val="007C7831"/>
    <w:rsid w:val="007D0D6C"/>
    <w:rsid w:val="007D1212"/>
    <w:rsid w:val="007D1272"/>
    <w:rsid w:val="007D1D03"/>
    <w:rsid w:val="007D34B7"/>
    <w:rsid w:val="007D3AFF"/>
    <w:rsid w:val="007D45E8"/>
    <w:rsid w:val="007D48E7"/>
    <w:rsid w:val="007D4BF6"/>
    <w:rsid w:val="007D51E9"/>
    <w:rsid w:val="007D5459"/>
    <w:rsid w:val="007D7605"/>
    <w:rsid w:val="007E0158"/>
    <w:rsid w:val="007E0695"/>
    <w:rsid w:val="007E0927"/>
    <w:rsid w:val="007E11E6"/>
    <w:rsid w:val="007E1BED"/>
    <w:rsid w:val="007E2EB7"/>
    <w:rsid w:val="007E3048"/>
    <w:rsid w:val="007E3F68"/>
    <w:rsid w:val="007E410F"/>
    <w:rsid w:val="007E45AB"/>
    <w:rsid w:val="007E47DD"/>
    <w:rsid w:val="007E62DC"/>
    <w:rsid w:val="007E68AA"/>
    <w:rsid w:val="007E76C1"/>
    <w:rsid w:val="007E7823"/>
    <w:rsid w:val="007E79EE"/>
    <w:rsid w:val="007E7CAF"/>
    <w:rsid w:val="007E7EF1"/>
    <w:rsid w:val="007F152A"/>
    <w:rsid w:val="007F1AE1"/>
    <w:rsid w:val="007F3270"/>
    <w:rsid w:val="007F35E4"/>
    <w:rsid w:val="007F3CC1"/>
    <w:rsid w:val="007F46C5"/>
    <w:rsid w:val="007F57B0"/>
    <w:rsid w:val="007F5985"/>
    <w:rsid w:val="007F651F"/>
    <w:rsid w:val="007F6E23"/>
    <w:rsid w:val="007F740B"/>
    <w:rsid w:val="007F77EF"/>
    <w:rsid w:val="0080012D"/>
    <w:rsid w:val="0080072B"/>
    <w:rsid w:val="00800A10"/>
    <w:rsid w:val="00801A91"/>
    <w:rsid w:val="00802466"/>
    <w:rsid w:val="00802A1D"/>
    <w:rsid w:val="008031E6"/>
    <w:rsid w:val="00803C83"/>
    <w:rsid w:val="00803EE3"/>
    <w:rsid w:val="00805247"/>
    <w:rsid w:val="008062BB"/>
    <w:rsid w:val="008071A3"/>
    <w:rsid w:val="00807DD4"/>
    <w:rsid w:val="00810B17"/>
    <w:rsid w:val="00810BD8"/>
    <w:rsid w:val="00811035"/>
    <w:rsid w:val="0081169B"/>
    <w:rsid w:val="008120D2"/>
    <w:rsid w:val="00812170"/>
    <w:rsid w:val="0081334B"/>
    <w:rsid w:val="00816314"/>
    <w:rsid w:val="0081639B"/>
    <w:rsid w:val="00816689"/>
    <w:rsid w:val="00816784"/>
    <w:rsid w:val="008177BC"/>
    <w:rsid w:val="008207AE"/>
    <w:rsid w:val="008217E4"/>
    <w:rsid w:val="00821D1D"/>
    <w:rsid w:val="0082271E"/>
    <w:rsid w:val="008228AB"/>
    <w:rsid w:val="008244BC"/>
    <w:rsid w:val="00826309"/>
    <w:rsid w:val="00826448"/>
    <w:rsid w:val="008278DE"/>
    <w:rsid w:val="008279FA"/>
    <w:rsid w:val="00830526"/>
    <w:rsid w:val="00830554"/>
    <w:rsid w:val="008316DC"/>
    <w:rsid w:val="00832940"/>
    <w:rsid w:val="00833E18"/>
    <w:rsid w:val="008340F1"/>
    <w:rsid w:val="0083441F"/>
    <w:rsid w:val="00834D23"/>
    <w:rsid w:val="008356BE"/>
    <w:rsid w:val="00835964"/>
    <w:rsid w:val="00835B18"/>
    <w:rsid w:val="00835FAF"/>
    <w:rsid w:val="0083736B"/>
    <w:rsid w:val="008377F5"/>
    <w:rsid w:val="0083792A"/>
    <w:rsid w:val="00837A01"/>
    <w:rsid w:val="00837C53"/>
    <w:rsid w:val="00840350"/>
    <w:rsid w:val="0084083E"/>
    <w:rsid w:val="008415F1"/>
    <w:rsid w:val="00842FDA"/>
    <w:rsid w:val="00843DF8"/>
    <w:rsid w:val="00843EF8"/>
    <w:rsid w:val="00844165"/>
    <w:rsid w:val="008443D0"/>
    <w:rsid w:val="00844544"/>
    <w:rsid w:val="00844E2E"/>
    <w:rsid w:val="00845910"/>
    <w:rsid w:val="00845981"/>
    <w:rsid w:val="00845DDF"/>
    <w:rsid w:val="00846422"/>
    <w:rsid w:val="0084683D"/>
    <w:rsid w:val="0084792D"/>
    <w:rsid w:val="00850A7E"/>
    <w:rsid w:val="00851499"/>
    <w:rsid w:val="00851A0E"/>
    <w:rsid w:val="008522D9"/>
    <w:rsid w:val="00852CE3"/>
    <w:rsid w:val="008531D4"/>
    <w:rsid w:val="0085475C"/>
    <w:rsid w:val="00855C39"/>
    <w:rsid w:val="008568B0"/>
    <w:rsid w:val="00857C29"/>
    <w:rsid w:val="008600C4"/>
    <w:rsid w:val="0086044D"/>
    <w:rsid w:val="008607E9"/>
    <w:rsid w:val="00861621"/>
    <w:rsid w:val="00862B2D"/>
    <w:rsid w:val="008634D2"/>
    <w:rsid w:val="00864ACA"/>
    <w:rsid w:val="00865FCF"/>
    <w:rsid w:val="00866938"/>
    <w:rsid w:val="00866EC6"/>
    <w:rsid w:val="00867F5A"/>
    <w:rsid w:val="0087012E"/>
    <w:rsid w:val="008701DF"/>
    <w:rsid w:val="00870297"/>
    <w:rsid w:val="00870773"/>
    <w:rsid w:val="00870983"/>
    <w:rsid w:val="00872446"/>
    <w:rsid w:val="008724C0"/>
    <w:rsid w:val="0087393E"/>
    <w:rsid w:val="00874D29"/>
    <w:rsid w:val="0087580C"/>
    <w:rsid w:val="00875D3F"/>
    <w:rsid w:val="00875D41"/>
    <w:rsid w:val="00876B7E"/>
    <w:rsid w:val="008772D5"/>
    <w:rsid w:val="008776DE"/>
    <w:rsid w:val="00877926"/>
    <w:rsid w:val="008805DB"/>
    <w:rsid w:val="008807C1"/>
    <w:rsid w:val="00880812"/>
    <w:rsid w:val="00880896"/>
    <w:rsid w:val="008808A0"/>
    <w:rsid w:val="00880C32"/>
    <w:rsid w:val="00882D3B"/>
    <w:rsid w:val="0088306B"/>
    <w:rsid w:val="008837FF"/>
    <w:rsid w:val="00883BB1"/>
    <w:rsid w:val="00883F99"/>
    <w:rsid w:val="00884526"/>
    <w:rsid w:val="00884717"/>
    <w:rsid w:val="00884AE2"/>
    <w:rsid w:val="008852E9"/>
    <w:rsid w:val="00886746"/>
    <w:rsid w:val="00886814"/>
    <w:rsid w:val="00886931"/>
    <w:rsid w:val="00887496"/>
    <w:rsid w:val="00890890"/>
    <w:rsid w:val="00890C69"/>
    <w:rsid w:val="00891720"/>
    <w:rsid w:val="00891816"/>
    <w:rsid w:val="0089244D"/>
    <w:rsid w:val="00892B60"/>
    <w:rsid w:val="008931B4"/>
    <w:rsid w:val="0089389F"/>
    <w:rsid w:val="008942D8"/>
    <w:rsid w:val="00894BA0"/>
    <w:rsid w:val="0089563F"/>
    <w:rsid w:val="00895901"/>
    <w:rsid w:val="00895B83"/>
    <w:rsid w:val="00897E4B"/>
    <w:rsid w:val="008A0351"/>
    <w:rsid w:val="008A0705"/>
    <w:rsid w:val="008A1143"/>
    <w:rsid w:val="008A1634"/>
    <w:rsid w:val="008A19DA"/>
    <w:rsid w:val="008A2A1A"/>
    <w:rsid w:val="008A3C81"/>
    <w:rsid w:val="008A3D8B"/>
    <w:rsid w:val="008A4C00"/>
    <w:rsid w:val="008A556A"/>
    <w:rsid w:val="008A676B"/>
    <w:rsid w:val="008A6EFA"/>
    <w:rsid w:val="008A772A"/>
    <w:rsid w:val="008A7A1F"/>
    <w:rsid w:val="008A7B91"/>
    <w:rsid w:val="008B179C"/>
    <w:rsid w:val="008B1AE5"/>
    <w:rsid w:val="008B214B"/>
    <w:rsid w:val="008B27F7"/>
    <w:rsid w:val="008B5FF5"/>
    <w:rsid w:val="008B775B"/>
    <w:rsid w:val="008B7BA3"/>
    <w:rsid w:val="008B7DF3"/>
    <w:rsid w:val="008B7E69"/>
    <w:rsid w:val="008C1D81"/>
    <w:rsid w:val="008C1E25"/>
    <w:rsid w:val="008C346F"/>
    <w:rsid w:val="008C35BE"/>
    <w:rsid w:val="008C511E"/>
    <w:rsid w:val="008C603B"/>
    <w:rsid w:val="008C6636"/>
    <w:rsid w:val="008C6CB0"/>
    <w:rsid w:val="008C7020"/>
    <w:rsid w:val="008D0240"/>
    <w:rsid w:val="008D17F5"/>
    <w:rsid w:val="008D21BC"/>
    <w:rsid w:val="008D2ABF"/>
    <w:rsid w:val="008D34FC"/>
    <w:rsid w:val="008D3780"/>
    <w:rsid w:val="008D3BBF"/>
    <w:rsid w:val="008D4ACD"/>
    <w:rsid w:val="008D4AEC"/>
    <w:rsid w:val="008D5C12"/>
    <w:rsid w:val="008D5C43"/>
    <w:rsid w:val="008D5CB2"/>
    <w:rsid w:val="008D6396"/>
    <w:rsid w:val="008D65BE"/>
    <w:rsid w:val="008D6B85"/>
    <w:rsid w:val="008D6E33"/>
    <w:rsid w:val="008D7BE4"/>
    <w:rsid w:val="008D7C92"/>
    <w:rsid w:val="008E1B38"/>
    <w:rsid w:val="008E1CF4"/>
    <w:rsid w:val="008E1F8B"/>
    <w:rsid w:val="008E227D"/>
    <w:rsid w:val="008E2978"/>
    <w:rsid w:val="008E3459"/>
    <w:rsid w:val="008E347C"/>
    <w:rsid w:val="008E376D"/>
    <w:rsid w:val="008E3BEA"/>
    <w:rsid w:val="008E405C"/>
    <w:rsid w:val="008E554A"/>
    <w:rsid w:val="008E5831"/>
    <w:rsid w:val="008E5FDC"/>
    <w:rsid w:val="008E70C8"/>
    <w:rsid w:val="008E721D"/>
    <w:rsid w:val="008E734D"/>
    <w:rsid w:val="008E7C36"/>
    <w:rsid w:val="008F1920"/>
    <w:rsid w:val="008F2500"/>
    <w:rsid w:val="008F2685"/>
    <w:rsid w:val="008F274C"/>
    <w:rsid w:val="008F276D"/>
    <w:rsid w:val="008F2A81"/>
    <w:rsid w:val="008F403D"/>
    <w:rsid w:val="008F4513"/>
    <w:rsid w:val="008F4EC6"/>
    <w:rsid w:val="008F5871"/>
    <w:rsid w:val="008F5A43"/>
    <w:rsid w:val="008F5ABD"/>
    <w:rsid w:val="008F5F29"/>
    <w:rsid w:val="008F608A"/>
    <w:rsid w:val="008F6878"/>
    <w:rsid w:val="008F68AB"/>
    <w:rsid w:val="008F69CD"/>
    <w:rsid w:val="008F6FDC"/>
    <w:rsid w:val="008F706F"/>
    <w:rsid w:val="00900A3F"/>
    <w:rsid w:val="00901520"/>
    <w:rsid w:val="009019C4"/>
    <w:rsid w:val="00902885"/>
    <w:rsid w:val="00903E35"/>
    <w:rsid w:val="0090482E"/>
    <w:rsid w:val="00904CEF"/>
    <w:rsid w:val="009060A0"/>
    <w:rsid w:val="00906162"/>
    <w:rsid w:val="009069DB"/>
    <w:rsid w:val="00906CC7"/>
    <w:rsid w:val="00906EDF"/>
    <w:rsid w:val="009075DB"/>
    <w:rsid w:val="00911AD1"/>
    <w:rsid w:val="00911F6D"/>
    <w:rsid w:val="009124A9"/>
    <w:rsid w:val="009124EC"/>
    <w:rsid w:val="0091346F"/>
    <w:rsid w:val="0091349D"/>
    <w:rsid w:val="00913F00"/>
    <w:rsid w:val="00914D68"/>
    <w:rsid w:val="009156DF"/>
    <w:rsid w:val="0091582C"/>
    <w:rsid w:val="00916903"/>
    <w:rsid w:val="0091711E"/>
    <w:rsid w:val="009173A3"/>
    <w:rsid w:val="00920C28"/>
    <w:rsid w:val="00921915"/>
    <w:rsid w:val="00921DC2"/>
    <w:rsid w:val="00922477"/>
    <w:rsid w:val="00922623"/>
    <w:rsid w:val="009237A1"/>
    <w:rsid w:val="009239DD"/>
    <w:rsid w:val="009243F6"/>
    <w:rsid w:val="00924C60"/>
    <w:rsid w:val="009256BD"/>
    <w:rsid w:val="00925B94"/>
    <w:rsid w:val="0092612F"/>
    <w:rsid w:val="00926D97"/>
    <w:rsid w:val="00927A7D"/>
    <w:rsid w:val="00927DC3"/>
    <w:rsid w:val="00930220"/>
    <w:rsid w:val="00930441"/>
    <w:rsid w:val="009307A3"/>
    <w:rsid w:val="009309E3"/>
    <w:rsid w:val="00930FEB"/>
    <w:rsid w:val="0093106F"/>
    <w:rsid w:val="00932AE4"/>
    <w:rsid w:val="00932B00"/>
    <w:rsid w:val="00933257"/>
    <w:rsid w:val="009340C0"/>
    <w:rsid w:val="009353A0"/>
    <w:rsid w:val="00936BEF"/>
    <w:rsid w:val="0093773D"/>
    <w:rsid w:val="00940598"/>
    <w:rsid w:val="00940941"/>
    <w:rsid w:val="00940CFE"/>
    <w:rsid w:val="009416E6"/>
    <w:rsid w:val="00943ED3"/>
    <w:rsid w:val="009443EB"/>
    <w:rsid w:val="0094598D"/>
    <w:rsid w:val="009459B8"/>
    <w:rsid w:val="00945C61"/>
    <w:rsid w:val="0094674B"/>
    <w:rsid w:val="00946AA6"/>
    <w:rsid w:val="00946B12"/>
    <w:rsid w:val="00946B82"/>
    <w:rsid w:val="009473F0"/>
    <w:rsid w:val="00947977"/>
    <w:rsid w:val="009515A7"/>
    <w:rsid w:val="00951BAD"/>
    <w:rsid w:val="009526B7"/>
    <w:rsid w:val="0095278A"/>
    <w:rsid w:val="009536EC"/>
    <w:rsid w:val="00954420"/>
    <w:rsid w:val="00954E6B"/>
    <w:rsid w:val="00955949"/>
    <w:rsid w:val="00955B56"/>
    <w:rsid w:val="00955BAF"/>
    <w:rsid w:val="00957EF7"/>
    <w:rsid w:val="00960BE1"/>
    <w:rsid w:val="00960CBE"/>
    <w:rsid w:val="00961C5A"/>
    <w:rsid w:val="00962154"/>
    <w:rsid w:val="0096251F"/>
    <w:rsid w:val="00962651"/>
    <w:rsid w:val="00962D0B"/>
    <w:rsid w:val="00963365"/>
    <w:rsid w:val="0096351C"/>
    <w:rsid w:val="00963ED4"/>
    <w:rsid w:val="00964125"/>
    <w:rsid w:val="009642EC"/>
    <w:rsid w:val="009645EC"/>
    <w:rsid w:val="00964FAE"/>
    <w:rsid w:val="00966307"/>
    <w:rsid w:val="00966CF4"/>
    <w:rsid w:val="00966FE3"/>
    <w:rsid w:val="00970117"/>
    <w:rsid w:val="00970966"/>
    <w:rsid w:val="009725C5"/>
    <w:rsid w:val="009735C3"/>
    <w:rsid w:val="00973B0F"/>
    <w:rsid w:val="00973C90"/>
    <w:rsid w:val="0097445A"/>
    <w:rsid w:val="009745C2"/>
    <w:rsid w:val="009753B1"/>
    <w:rsid w:val="0097617C"/>
    <w:rsid w:val="0097698A"/>
    <w:rsid w:val="00976DB7"/>
    <w:rsid w:val="00980878"/>
    <w:rsid w:val="00980FC8"/>
    <w:rsid w:val="00981201"/>
    <w:rsid w:val="009815F2"/>
    <w:rsid w:val="009823C1"/>
    <w:rsid w:val="0098281C"/>
    <w:rsid w:val="0098310D"/>
    <w:rsid w:val="00984307"/>
    <w:rsid w:val="0098433A"/>
    <w:rsid w:val="00984C35"/>
    <w:rsid w:val="00984E6C"/>
    <w:rsid w:val="00986774"/>
    <w:rsid w:val="009877C8"/>
    <w:rsid w:val="00990973"/>
    <w:rsid w:val="00990DCB"/>
    <w:rsid w:val="0099116B"/>
    <w:rsid w:val="0099123C"/>
    <w:rsid w:val="0099154D"/>
    <w:rsid w:val="00991ADB"/>
    <w:rsid w:val="00995720"/>
    <w:rsid w:val="009960E0"/>
    <w:rsid w:val="00996362"/>
    <w:rsid w:val="0099739E"/>
    <w:rsid w:val="00997638"/>
    <w:rsid w:val="00997CCC"/>
    <w:rsid w:val="00997FB2"/>
    <w:rsid w:val="009A0D92"/>
    <w:rsid w:val="009A2849"/>
    <w:rsid w:val="009A28EC"/>
    <w:rsid w:val="009A3B88"/>
    <w:rsid w:val="009A4D00"/>
    <w:rsid w:val="009A5145"/>
    <w:rsid w:val="009A550F"/>
    <w:rsid w:val="009A5C16"/>
    <w:rsid w:val="009A5FC9"/>
    <w:rsid w:val="009A6102"/>
    <w:rsid w:val="009A6298"/>
    <w:rsid w:val="009A6D57"/>
    <w:rsid w:val="009A795D"/>
    <w:rsid w:val="009A7AA0"/>
    <w:rsid w:val="009B0B51"/>
    <w:rsid w:val="009B1EE6"/>
    <w:rsid w:val="009B310A"/>
    <w:rsid w:val="009B39D4"/>
    <w:rsid w:val="009B4794"/>
    <w:rsid w:val="009B5A9D"/>
    <w:rsid w:val="009B5F09"/>
    <w:rsid w:val="009B6EBF"/>
    <w:rsid w:val="009B71BA"/>
    <w:rsid w:val="009B7B0B"/>
    <w:rsid w:val="009C00B2"/>
    <w:rsid w:val="009C039E"/>
    <w:rsid w:val="009C0E74"/>
    <w:rsid w:val="009C1A9E"/>
    <w:rsid w:val="009C1DD1"/>
    <w:rsid w:val="009C1DDD"/>
    <w:rsid w:val="009C36E2"/>
    <w:rsid w:val="009C3D54"/>
    <w:rsid w:val="009C4252"/>
    <w:rsid w:val="009C435E"/>
    <w:rsid w:val="009C4FF4"/>
    <w:rsid w:val="009C5AA5"/>
    <w:rsid w:val="009C6027"/>
    <w:rsid w:val="009C681B"/>
    <w:rsid w:val="009D0084"/>
    <w:rsid w:val="009D0BB8"/>
    <w:rsid w:val="009D0C6A"/>
    <w:rsid w:val="009D0EF2"/>
    <w:rsid w:val="009D485C"/>
    <w:rsid w:val="009D4BA1"/>
    <w:rsid w:val="009D528E"/>
    <w:rsid w:val="009D690B"/>
    <w:rsid w:val="009D6925"/>
    <w:rsid w:val="009D75B7"/>
    <w:rsid w:val="009D7D86"/>
    <w:rsid w:val="009E0292"/>
    <w:rsid w:val="009E1077"/>
    <w:rsid w:val="009E12C6"/>
    <w:rsid w:val="009E186B"/>
    <w:rsid w:val="009E2181"/>
    <w:rsid w:val="009E2629"/>
    <w:rsid w:val="009E3198"/>
    <w:rsid w:val="009E3259"/>
    <w:rsid w:val="009E34D4"/>
    <w:rsid w:val="009E3564"/>
    <w:rsid w:val="009E37A2"/>
    <w:rsid w:val="009E3AF0"/>
    <w:rsid w:val="009E3E81"/>
    <w:rsid w:val="009E417D"/>
    <w:rsid w:val="009E440E"/>
    <w:rsid w:val="009E47FC"/>
    <w:rsid w:val="009E5B87"/>
    <w:rsid w:val="009E691C"/>
    <w:rsid w:val="009E6AF8"/>
    <w:rsid w:val="009E79CA"/>
    <w:rsid w:val="009E7E66"/>
    <w:rsid w:val="009F093E"/>
    <w:rsid w:val="009F0C0F"/>
    <w:rsid w:val="009F0CAF"/>
    <w:rsid w:val="009F1007"/>
    <w:rsid w:val="009F19BB"/>
    <w:rsid w:val="009F2AC3"/>
    <w:rsid w:val="009F37F1"/>
    <w:rsid w:val="009F46D4"/>
    <w:rsid w:val="009F4DAB"/>
    <w:rsid w:val="009F4F4E"/>
    <w:rsid w:val="009F5E80"/>
    <w:rsid w:val="00A0032B"/>
    <w:rsid w:val="00A01813"/>
    <w:rsid w:val="00A01F82"/>
    <w:rsid w:val="00A02990"/>
    <w:rsid w:val="00A02A68"/>
    <w:rsid w:val="00A0301E"/>
    <w:rsid w:val="00A03D6D"/>
    <w:rsid w:val="00A03DFA"/>
    <w:rsid w:val="00A04024"/>
    <w:rsid w:val="00A043B4"/>
    <w:rsid w:val="00A046AC"/>
    <w:rsid w:val="00A0544C"/>
    <w:rsid w:val="00A05B9E"/>
    <w:rsid w:val="00A06463"/>
    <w:rsid w:val="00A1053D"/>
    <w:rsid w:val="00A1057D"/>
    <w:rsid w:val="00A10982"/>
    <w:rsid w:val="00A10EF7"/>
    <w:rsid w:val="00A11642"/>
    <w:rsid w:val="00A117E2"/>
    <w:rsid w:val="00A12204"/>
    <w:rsid w:val="00A125FA"/>
    <w:rsid w:val="00A12E90"/>
    <w:rsid w:val="00A12FE1"/>
    <w:rsid w:val="00A1361F"/>
    <w:rsid w:val="00A13D27"/>
    <w:rsid w:val="00A14A22"/>
    <w:rsid w:val="00A14C83"/>
    <w:rsid w:val="00A15575"/>
    <w:rsid w:val="00A15598"/>
    <w:rsid w:val="00A1571B"/>
    <w:rsid w:val="00A15A81"/>
    <w:rsid w:val="00A174AC"/>
    <w:rsid w:val="00A213B6"/>
    <w:rsid w:val="00A21E52"/>
    <w:rsid w:val="00A21ED2"/>
    <w:rsid w:val="00A22285"/>
    <w:rsid w:val="00A23570"/>
    <w:rsid w:val="00A23BFB"/>
    <w:rsid w:val="00A23F81"/>
    <w:rsid w:val="00A24034"/>
    <w:rsid w:val="00A24586"/>
    <w:rsid w:val="00A24597"/>
    <w:rsid w:val="00A25552"/>
    <w:rsid w:val="00A2680C"/>
    <w:rsid w:val="00A2748D"/>
    <w:rsid w:val="00A27A4D"/>
    <w:rsid w:val="00A27C0B"/>
    <w:rsid w:val="00A27CE8"/>
    <w:rsid w:val="00A30080"/>
    <w:rsid w:val="00A3015F"/>
    <w:rsid w:val="00A30350"/>
    <w:rsid w:val="00A30C56"/>
    <w:rsid w:val="00A318BB"/>
    <w:rsid w:val="00A31A96"/>
    <w:rsid w:val="00A31DD1"/>
    <w:rsid w:val="00A320B8"/>
    <w:rsid w:val="00A323FE"/>
    <w:rsid w:val="00A332B5"/>
    <w:rsid w:val="00A34947"/>
    <w:rsid w:val="00A350CE"/>
    <w:rsid w:val="00A36789"/>
    <w:rsid w:val="00A37175"/>
    <w:rsid w:val="00A37A24"/>
    <w:rsid w:val="00A40BB0"/>
    <w:rsid w:val="00A41762"/>
    <w:rsid w:val="00A42BC8"/>
    <w:rsid w:val="00A42C4F"/>
    <w:rsid w:val="00A4345F"/>
    <w:rsid w:val="00A43CD1"/>
    <w:rsid w:val="00A43DED"/>
    <w:rsid w:val="00A4505D"/>
    <w:rsid w:val="00A4531D"/>
    <w:rsid w:val="00A45515"/>
    <w:rsid w:val="00A45D38"/>
    <w:rsid w:val="00A4609A"/>
    <w:rsid w:val="00A46A98"/>
    <w:rsid w:val="00A47E27"/>
    <w:rsid w:val="00A5042F"/>
    <w:rsid w:val="00A5045E"/>
    <w:rsid w:val="00A50734"/>
    <w:rsid w:val="00A50838"/>
    <w:rsid w:val="00A50E34"/>
    <w:rsid w:val="00A50FBD"/>
    <w:rsid w:val="00A51703"/>
    <w:rsid w:val="00A51D25"/>
    <w:rsid w:val="00A522E8"/>
    <w:rsid w:val="00A52644"/>
    <w:rsid w:val="00A52784"/>
    <w:rsid w:val="00A53339"/>
    <w:rsid w:val="00A53EF9"/>
    <w:rsid w:val="00A5433C"/>
    <w:rsid w:val="00A546ED"/>
    <w:rsid w:val="00A54C7E"/>
    <w:rsid w:val="00A56914"/>
    <w:rsid w:val="00A56D9B"/>
    <w:rsid w:val="00A572F3"/>
    <w:rsid w:val="00A60699"/>
    <w:rsid w:val="00A60900"/>
    <w:rsid w:val="00A609A5"/>
    <w:rsid w:val="00A60D41"/>
    <w:rsid w:val="00A6167C"/>
    <w:rsid w:val="00A617B3"/>
    <w:rsid w:val="00A61C26"/>
    <w:rsid w:val="00A621A2"/>
    <w:rsid w:val="00A636BB"/>
    <w:rsid w:val="00A64B6E"/>
    <w:rsid w:val="00A64E29"/>
    <w:rsid w:val="00A64E2F"/>
    <w:rsid w:val="00A653B6"/>
    <w:rsid w:val="00A65B6C"/>
    <w:rsid w:val="00A65BA5"/>
    <w:rsid w:val="00A65BA8"/>
    <w:rsid w:val="00A67AC2"/>
    <w:rsid w:val="00A67AE5"/>
    <w:rsid w:val="00A711F4"/>
    <w:rsid w:val="00A715D8"/>
    <w:rsid w:val="00A7179C"/>
    <w:rsid w:val="00A71ACD"/>
    <w:rsid w:val="00A71C3D"/>
    <w:rsid w:val="00A740F9"/>
    <w:rsid w:val="00A7452C"/>
    <w:rsid w:val="00A74F1F"/>
    <w:rsid w:val="00A751F2"/>
    <w:rsid w:val="00A75934"/>
    <w:rsid w:val="00A7609C"/>
    <w:rsid w:val="00A764DA"/>
    <w:rsid w:val="00A766E7"/>
    <w:rsid w:val="00A769EE"/>
    <w:rsid w:val="00A76F3C"/>
    <w:rsid w:val="00A77947"/>
    <w:rsid w:val="00A806E6"/>
    <w:rsid w:val="00A8166E"/>
    <w:rsid w:val="00A81C39"/>
    <w:rsid w:val="00A81D00"/>
    <w:rsid w:val="00A83F73"/>
    <w:rsid w:val="00A8436F"/>
    <w:rsid w:val="00A848B7"/>
    <w:rsid w:val="00A84A34"/>
    <w:rsid w:val="00A84ED9"/>
    <w:rsid w:val="00A854CA"/>
    <w:rsid w:val="00A856E6"/>
    <w:rsid w:val="00A8570F"/>
    <w:rsid w:val="00A85899"/>
    <w:rsid w:val="00A873A8"/>
    <w:rsid w:val="00A87BAD"/>
    <w:rsid w:val="00A91D36"/>
    <w:rsid w:val="00A92D2B"/>
    <w:rsid w:val="00A9325F"/>
    <w:rsid w:val="00A93484"/>
    <w:rsid w:val="00A953BA"/>
    <w:rsid w:val="00A960ED"/>
    <w:rsid w:val="00A96747"/>
    <w:rsid w:val="00A9703E"/>
    <w:rsid w:val="00A971A0"/>
    <w:rsid w:val="00A97C6B"/>
    <w:rsid w:val="00A97DE4"/>
    <w:rsid w:val="00AA0118"/>
    <w:rsid w:val="00AA053D"/>
    <w:rsid w:val="00AA1B2A"/>
    <w:rsid w:val="00AA55BC"/>
    <w:rsid w:val="00AA631E"/>
    <w:rsid w:val="00AA69F3"/>
    <w:rsid w:val="00AA76ED"/>
    <w:rsid w:val="00AA7A66"/>
    <w:rsid w:val="00AA7E1B"/>
    <w:rsid w:val="00AB0E61"/>
    <w:rsid w:val="00AB0FFA"/>
    <w:rsid w:val="00AB2963"/>
    <w:rsid w:val="00AB3506"/>
    <w:rsid w:val="00AB44B8"/>
    <w:rsid w:val="00AB4ABE"/>
    <w:rsid w:val="00AB4AF3"/>
    <w:rsid w:val="00AB5419"/>
    <w:rsid w:val="00AB5CF1"/>
    <w:rsid w:val="00AB7877"/>
    <w:rsid w:val="00AC05C5"/>
    <w:rsid w:val="00AC19EF"/>
    <w:rsid w:val="00AC308C"/>
    <w:rsid w:val="00AC384B"/>
    <w:rsid w:val="00AC3B25"/>
    <w:rsid w:val="00AC3F5E"/>
    <w:rsid w:val="00AC4463"/>
    <w:rsid w:val="00AC5213"/>
    <w:rsid w:val="00AC5645"/>
    <w:rsid w:val="00AC652B"/>
    <w:rsid w:val="00AC654C"/>
    <w:rsid w:val="00AC673C"/>
    <w:rsid w:val="00AC71B0"/>
    <w:rsid w:val="00AC793F"/>
    <w:rsid w:val="00AD00A5"/>
    <w:rsid w:val="00AD1139"/>
    <w:rsid w:val="00AD1160"/>
    <w:rsid w:val="00AD122B"/>
    <w:rsid w:val="00AD1B32"/>
    <w:rsid w:val="00AD2095"/>
    <w:rsid w:val="00AD221B"/>
    <w:rsid w:val="00AD23AC"/>
    <w:rsid w:val="00AD2C52"/>
    <w:rsid w:val="00AD2C6C"/>
    <w:rsid w:val="00AD36D9"/>
    <w:rsid w:val="00AD37B1"/>
    <w:rsid w:val="00AD4E07"/>
    <w:rsid w:val="00AD4E5A"/>
    <w:rsid w:val="00AD5B9B"/>
    <w:rsid w:val="00AD5C97"/>
    <w:rsid w:val="00AD5E61"/>
    <w:rsid w:val="00AD6613"/>
    <w:rsid w:val="00AD663C"/>
    <w:rsid w:val="00AD663D"/>
    <w:rsid w:val="00AD6698"/>
    <w:rsid w:val="00AD6A36"/>
    <w:rsid w:val="00AD733B"/>
    <w:rsid w:val="00AD7DF6"/>
    <w:rsid w:val="00AE09C9"/>
    <w:rsid w:val="00AE0AE1"/>
    <w:rsid w:val="00AE17AD"/>
    <w:rsid w:val="00AE1968"/>
    <w:rsid w:val="00AE2621"/>
    <w:rsid w:val="00AE2DFC"/>
    <w:rsid w:val="00AE30B2"/>
    <w:rsid w:val="00AE3E1B"/>
    <w:rsid w:val="00AE40E9"/>
    <w:rsid w:val="00AE43FA"/>
    <w:rsid w:val="00AE475E"/>
    <w:rsid w:val="00AE4C8D"/>
    <w:rsid w:val="00AE51A3"/>
    <w:rsid w:val="00AE598F"/>
    <w:rsid w:val="00AE5D33"/>
    <w:rsid w:val="00AE616F"/>
    <w:rsid w:val="00AE687A"/>
    <w:rsid w:val="00AE77D6"/>
    <w:rsid w:val="00AF043E"/>
    <w:rsid w:val="00AF05A6"/>
    <w:rsid w:val="00AF0626"/>
    <w:rsid w:val="00AF0BBC"/>
    <w:rsid w:val="00AF0D46"/>
    <w:rsid w:val="00AF1C5A"/>
    <w:rsid w:val="00AF1D9B"/>
    <w:rsid w:val="00AF266E"/>
    <w:rsid w:val="00AF2AB0"/>
    <w:rsid w:val="00AF4FEE"/>
    <w:rsid w:val="00AF59DF"/>
    <w:rsid w:val="00AF7634"/>
    <w:rsid w:val="00AF7E9D"/>
    <w:rsid w:val="00B0035D"/>
    <w:rsid w:val="00B007E7"/>
    <w:rsid w:val="00B00939"/>
    <w:rsid w:val="00B01322"/>
    <w:rsid w:val="00B016E6"/>
    <w:rsid w:val="00B027FE"/>
    <w:rsid w:val="00B02EA8"/>
    <w:rsid w:val="00B034C9"/>
    <w:rsid w:val="00B0525D"/>
    <w:rsid w:val="00B0608C"/>
    <w:rsid w:val="00B061F0"/>
    <w:rsid w:val="00B07B1F"/>
    <w:rsid w:val="00B10190"/>
    <w:rsid w:val="00B10D9A"/>
    <w:rsid w:val="00B111AB"/>
    <w:rsid w:val="00B117EB"/>
    <w:rsid w:val="00B1190F"/>
    <w:rsid w:val="00B11D66"/>
    <w:rsid w:val="00B13B63"/>
    <w:rsid w:val="00B13C7C"/>
    <w:rsid w:val="00B13D63"/>
    <w:rsid w:val="00B13F0C"/>
    <w:rsid w:val="00B14F18"/>
    <w:rsid w:val="00B15268"/>
    <w:rsid w:val="00B15433"/>
    <w:rsid w:val="00B15C73"/>
    <w:rsid w:val="00B15DDE"/>
    <w:rsid w:val="00B17939"/>
    <w:rsid w:val="00B17F1B"/>
    <w:rsid w:val="00B205AD"/>
    <w:rsid w:val="00B21A14"/>
    <w:rsid w:val="00B2224F"/>
    <w:rsid w:val="00B2336F"/>
    <w:rsid w:val="00B25319"/>
    <w:rsid w:val="00B266AE"/>
    <w:rsid w:val="00B26CB7"/>
    <w:rsid w:val="00B27C25"/>
    <w:rsid w:val="00B3126D"/>
    <w:rsid w:val="00B32147"/>
    <w:rsid w:val="00B32725"/>
    <w:rsid w:val="00B32F14"/>
    <w:rsid w:val="00B342D1"/>
    <w:rsid w:val="00B3493D"/>
    <w:rsid w:val="00B350BB"/>
    <w:rsid w:val="00B351BA"/>
    <w:rsid w:val="00B35C9B"/>
    <w:rsid w:val="00B365C0"/>
    <w:rsid w:val="00B36DDF"/>
    <w:rsid w:val="00B400FE"/>
    <w:rsid w:val="00B40E3E"/>
    <w:rsid w:val="00B41961"/>
    <w:rsid w:val="00B4373E"/>
    <w:rsid w:val="00B43F20"/>
    <w:rsid w:val="00B4534D"/>
    <w:rsid w:val="00B46091"/>
    <w:rsid w:val="00B46D85"/>
    <w:rsid w:val="00B4735A"/>
    <w:rsid w:val="00B47AEC"/>
    <w:rsid w:val="00B50156"/>
    <w:rsid w:val="00B50A66"/>
    <w:rsid w:val="00B510C7"/>
    <w:rsid w:val="00B51A4C"/>
    <w:rsid w:val="00B51C0C"/>
    <w:rsid w:val="00B52AF0"/>
    <w:rsid w:val="00B52D07"/>
    <w:rsid w:val="00B5386B"/>
    <w:rsid w:val="00B53D9C"/>
    <w:rsid w:val="00B55D1E"/>
    <w:rsid w:val="00B560CE"/>
    <w:rsid w:val="00B564C3"/>
    <w:rsid w:val="00B5745F"/>
    <w:rsid w:val="00B574F3"/>
    <w:rsid w:val="00B5799D"/>
    <w:rsid w:val="00B579C4"/>
    <w:rsid w:val="00B57D4D"/>
    <w:rsid w:val="00B600BE"/>
    <w:rsid w:val="00B60C4B"/>
    <w:rsid w:val="00B60F6B"/>
    <w:rsid w:val="00B61231"/>
    <w:rsid w:val="00B613B4"/>
    <w:rsid w:val="00B61679"/>
    <w:rsid w:val="00B618B2"/>
    <w:rsid w:val="00B61B79"/>
    <w:rsid w:val="00B6284D"/>
    <w:rsid w:val="00B62907"/>
    <w:rsid w:val="00B62D9A"/>
    <w:rsid w:val="00B64014"/>
    <w:rsid w:val="00B64E69"/>
    <w:rsid w:val="00B6549F"/>
    <w:rsid w:val="00B65578"/>
    <w:rsid w:val="00B65C31"/>
    <w:rsid w:val="00B65D04"/>
    <w:rsid w:val="00B667CA"/>
    <w:rsid w:val="00B66F3B"/>
    <w:rsid w:val="00B6708D"/>
    <w:rsid w:val="00B670FD"/>
    <w:rsid w:val="00B67189"/>
    <w:rsid w:val="00B672DA"/>
    <w:rsid w:val="00B67440"/>
    <w:rsid w:val="00B7024E"/>
    <w:rsid w:val="00B7100C"/>
    <w:rsid w:val="00B71106"/>
    <w:rsid w:val="00B71EC3"/>
    <w:rsid w:val="00B72578"/>
    <w:rsid w:val="00B72810"/>
    <w:rsid w:val="00B72854"/>
    <w:rsid w:val="00B73074"/>
    <w:rsid w:val="00B748EE"/>
    <w:rsid w:val="00B74E72"/>
    <w:rsid w:val="00B74EA0"/>
    <w:rsid w:val="00B74F30"/>
    <w:rsid w:val="00B76193"/>
    <w:rsid w:val="00B763C6"/>
    <w:rsid w:val="00B76CCF"/>
    <w:rsid w:val="00B76FB2"/>
    <w:rsid w:val="00B809AE"/>
    <w:rsid w:val="00B80B5E"/>
    <w:rsid w:val="00B8140D"/>
    <w:rsid w:val="00B8158A"/>
    <w:rsid w:val="00B82DE9"/>
    <w:rsid w:val="00B82E28"/>
    <w:rsid w:val="00B832FA"/>
    <w:rsid w:val="00B83B80"/>
    <w:rsid w:val="00B83BE9"/>
    <w:rsid w:val="00B83C32"/>
    <w:rsid w:val="00B8426D"/>
    <w:rsid w:val="00B84358"/>
    <w:rsid w:val="00B8454C"/>
    <w:rsid w:val="00B84E17"/>
    <w:rsid w:val="00B852A0"/>
    <w:rsid w:val="00B86EE9"/>
    <w:rsid w:val="00B87B8D"/>
    <w:rsid w:val="00B90050"/>
    <w:rsid w:val="00B91CAE"/>
    <w:rsid w:val="00B91DB9"/>
    <w:rsid w:val="00B91E34"/>
    <w:rsid w:val="00B92246"/>
    <w:rsid w:val="00B925D9"/>
    <w:rsid w:val="00B9388D"/>
    <w:rsid w:val="00B938DD"/>
    <w:rsid w:val="00B93C41"/>
    <w:rsid w:val="00B9421B"/>
    <w:rsid w:val="00B94384"/>
    <w:rsid w:val="00B94E75"/>
    <w:rsid w:val="00B95ACB"/>
    <w:rsid w:val="00B95D09"/>
    <w:rsid w:val="00B95DFF"/>
    <w:rsid w:val="00B961A4"/>
    <w:rsid w:val="00B9641C"/>
    <w:rsid w:val="00B97591"/>
    <w:rsid w:val="00B97F7F"/>
    <w:rsid w:val="00BA001F"/>
    <w:rsid w:val="00BA0092"/>
    <w:rsid w:val="00BA018C"/>
    <w:rsid w:val="00BA060C"/>
    <w:rsid w:val="00BA0CB5"/>
    <w:rsid w:val="00BA10AB"/>
    <w:rsid w:val="00BA1456"/>
    <w:rsid w:val="00BA1A79"/>
    <w:rsid w:val="00BA1E30"/>
    <w:rsid w:val="00BA1EF1"/>
    <w:rsid w:val="00BA202D"/>
    <w:rsid w:val="00BA26F5"/>
    <w:rsid w:val="00BA27F1"/>
    <w:rsid w:val="00BA28EA"/>
    <w:rsid w:val="00BA2989"/>
    <w:rsid w:val="00BA30E8"/>
    <w:rsid w:val="00BA57EB"/>
    <w:rsid w:val="00BA69CB"/>
    <w:rsid w:val="00BA6A75"/>
    <w:rsid w:val="00BA7A6D"/>
    <w:rsid w:val="00BA7F47"/>
    <w:rsid w:val="00BB158E"/>
    <w:rsid w:val="00BB1C41"/>
    <w:rsid w:val="00BB1DF9"/>
    <w:rsid w:val="00BB2B20"/>
    <w:rsid w:val="00BB2FD9"/>
    <w:rsid w:val="00BB548E"/>
    <w:rsid w:val="00BB5CDF"/>
    <w:rsid w:val="00BB5EE3"/>
    <w:rsid w:val="00BB7116"/>
    <w:rsid w:val="00BB7468"/>
    <w:rsid w:val="00BB7571"/>
    <w:rsid w:val="00BB77B8"/>
    <w:rsid w:val="00BC0031"/>
    <w:rsid w:val="00BC00C1"/>
    <w:rsid w:val="00BC07AE"/>
    <w:rsid w:val="00BC07F2"/>
    <w:rsid w:val="00BC1597"/>
    <w:rsid w:val="00BC27F7"/>
    <w:rsid w:val="00BC34F5"/>
    <w:rsid w:val="00BC355A"/>
    <w:rsid w:val="00BC38DF"/>
    <w:rsid w:val="00BC4123"/>
    <w:rsid w:val="00BC43CE"/>
    <w:rsid w:val="00BC4781"/>
    <w:rsid w:val="00BC4A0F"/>
    <w:rsid w:val="00BC4FB1"/>
    <w:rsid w:val="00BC6B67"/>
    <w:rsid w:val="00BC79BC"/>
    <w:rsid w:val="00BC7EE1"/>
    <w:rsid w:val="00BD00B8"/>
    <w:rsid w:val="00BD0D8F"/>
    <w:rsid w:val="00BD0DD5"/>
    <w:rsid w:val="00BD1BFD"/>
    <w:rsid w:val="00BD217B"/>
    <w:rsid w:val="00BD237B"/>
    <w:rsid w:val="00BD33D0"/>
    <w:rsid w:val="00BD37EC"/>
    <w:rsid w:val="00BD4D3F"/>
    <w:rsid w:val="00BD5330"/>
    <w:rsid w:val="00BD54C1"/>
    <w:rsid w:val="00BD6044"/>
    <w:rsid w:val="00BD744D"/>
    <w:rsid w:val="00BD7DF6"/>
    <w:rsid w:val="00BE091B"/>
    <w:rsid w:val="00BE0F75"/>
    <w:rsid w:val="00BE2C98"/>
    <w:rsid w:val="00BE4AD1"/>
    <w:rsid w:val="00BE5200"/>
    <w:rsid w:val="00BE55CE"/>
    <w:rsid w:val="00BE58E3"/>
    <w:rsid w:val="00BE5E39"/>
    <w:rsid w:val="00BE68AD"/>
    <w:rsid w:val="00BE6AD8"/>
    <w:rsid w:val="00BE78AE"/>
    <w:rsid w:val="00BE79DF"/>
    <w:rsid w:val="00BE7C6D"/>
    <w:rsid w:val="00BF04A4"/>
    <w:rsid w:val="00BF1AC8"/>
    <w:rsid w:val="00BF1E66"/>
    <w:rsid w:val="00BF287B"/>
    <w:rsid w:val="00BF2E01"/>
    <w:rsid w:val="00BF2E6C"/>
    <w:rsid w:val="00BF2F34"/>
    <w:rsid w:val="00BF31AA"/>
    <w:rsid w:val="00BF4481"/>
    <w:rsid w:val="00BF46E8"/>
    <w:rsid w:val="00BF482C"/>
    <w:rsid w:val="00BF4877"/>
    <w:rsid w:val="00BF4DDF"/>
    <w:rsid w:val="00BF507D"/>
    <w:rsid w:val="00BF5EB4"/>
    <w:rsid w:val="00BF6256"/>
    <w:rsid w:val="00BF659F"/>
    <w:rsid w:val="00BF70A4"/>
    <w:rsid w:val="00BF716F"/>
    <w:rsid w:val="00BF7660"/>
    <w:rsid w:val="00BF79A9"/>
    <w:rsid w:val="00BF7C58"/>
    <w:rsid w:val="00C00ED3"/>
    <w:rsid w:val="00C0107E"/>
    <w:rsid w:val="00C01150"/>
    <w:rsid w:val="00C01B6B"/>
    <w:rsid w:val="00C0223B"/>
    <w:rsid w:val="00C02470"/>
    <w:rsid w:val="00C025F6"/>
    <w:rsid w:val="00C03239"/>
    <w:rsid w:val="00C03889"/>
    <w:rsid w:val="00C0391A"/>
    <w:rsid w:val="00C0402F"/>
    <w:rsid w:val="00C04368"/>
    <w:rsid w:val="00C04685"/>
    <w:rsid w:val="00C0618F"/>
    <w:rsid w:val="00C0659F"/>
    <w:rsid w:val="00C06601"/>
    <w:rsid w:val="00C07372"/>
    <w:rsid w:val="00C07B7B"/>
    <w:rsid w:val="00C07EDA"/>
    <w:rsid w:val="00C10ADE"/>
    <w:rsid w:val="00C10F65"/>
    <w:rsid w:val="00C113C0"/>
    <w:rsid w:val="00C118AB"/>
    <w:rsid w:val="00C11C20"/>
    <w:rsid w:val="00C1224E"/>
    <w:rsid w:val="00C12B4B"/>
    <w:rsid w:val="00C12F29"/>
    <w:rsid w:val="00C1308D"/>
    <w:rsid w:val="00C132D5"/>
    <w:rsid w:val="00C14A11"/>
    <w:rsid w:val="00C15AD5"/>
    <w:rsid w:val="00C160BD"/>
    <w:rsid w:val="00C17701"/>
    <w:rsid w:val="00C17967"/>
    <w:rsid w:val="00C21230"/>
    <w:rsid w:val="00C213C2"/>
    <w:rsid w:val="00C21970"/>
    <w:rsid w:val="00C21B30"/>
    <w:rsid w:val="00C228FC"/>
    <w:rsid w:val="00C22DAC"/>
    <w:rsid w:val="00C23807"/>
    <w:rsid w:val="00C23841"/>
    <w:rsid w:val="00C23BCB"/>
    <w:rsid w:val="00C23DF9"/>
    <w:rsid w:val="00C23FDE"/>
    <w:rsid w:val="00C24024"/>
    <w:rsid w:val="00C24543"/>
    <w:rsid w:val="00C24569"/>
    <w:rsid w:val="00C24BA3"/>
    <w:rsid w:val="00C26826"/>
    <w:rsid w:val="00C2780D"/>
    <w:rsid w:val="00C27E7D"/>
    <w:rsid w:val="00C3007F"/>
    <w:rsid w:val="00C30C91"/>
    <w:rsid w:val="00C319AA"/>
    <w:rsid w:val="00C32114"/>
    <w:rsid w:val="00C32579"/>
    <w:rsid w:val="00C32C90"/>
    <w:rsid w:val="00C32CBB"/>
    <w:rsid w:val="00C33180"/>
    <w:rsid w:val="00C33977"/>
    <w:rsid w:val="00C3435E"/>
    <w:rsid w:val="00C34508"/>
    <w:rsid w:val="00C34A0F"/>
    <w:rsid w:val="00C35045"/>
    <w:rsid w:val="00C3575F"/>
    <w:rsid w:val="00C370C6"/>
    <w:rsid w:val="00C37DED"/>
    <w:rsid w:val="00C41361"/>
    <w:rsid w:val="00C4148B"/>
    <w:rsid w:val="00C41DDC"/>
    <w:rsid w:val="00C42B3A"/>
    <w:rsid w:val="00C4411A"/>
    <w:rsid w:val="00C44608"/>
    <w:rsid w:val="00C4466D"/>
    <w:rsid w:val="00C45599"/>
    <w:rsid w:val="00C45931"/>
    <w:rsid w:val="00C4615C"/>
    <w:rsid w:val="00C471C0"/>
    <w:rsid w:val="00C47297"/>
    <w:rsid w:val="00C47C0C"/>
    <w:rsid w:val="00C47EBB"/>
    <w:rsid w:val="00C51320"/>
    <w:rsid w:val="00C5146A"/>
    <w:rsid w:val="00C5187E"/>
    <w:rsid w:val="00C5247D"/>
    <w:rsid w:val="00C52624"/>
    <w:rsid w:val="00C530EA"/>
    <w:rsid w:val="00C5378E"/>
    <w:rsid w:val="00C53BF4"/>
    <w:rsid w:val="00C53CEE"/>
    <w:rsid w:val="00C5558E"/>
    <w:rsid w:val="00C55BEE"/>
    <w:rsid w:val="00C560BD"/>
    <w:rsid w:val="00C566AB"/>
    <w:rsid w:val="00C56887"/>
    <w:rsid w:val="00C57E2D"/>
    <w:rsid w:val="00C57F9D"/>
    <w:rsid w:val="00C608D2"/>
    <w:rsid w:val="00C61A1C"/>
    <w:rsid w:val="00C6225D"/>
    <w:rsid w:val="00C62768"/>
    <w:rsid w:val="00C62A40"/>
    <w:rsid w:val="00C637B2"/>
    <w:rsid w:val="00C63C6C"/>
    <w:rsid w:val="00C642A6"/>
    <w:rsid w:val="00C643DF"/>
    <w:rsid w:val="00C65848"/>
    <w:rsid w:val="00C65CD6"/>
    <w:rsid w:val="00C65E6F"/>
    <w:rsid w:val="00C65F82"/>
    <w:rsid w:val="00C661B6"/>
    <w:rsid w:val="00C66C5B"/>
    <w:rsid w:val="00C71470"/>
    <w:rsid w:val="00C71C86"/>
    <w:rsid w:val="00C72701"/>
    <w:rsid w:val="00C731DF"/>
    <w:rsid w:val="00C73512"/>
    <w:rsid w:val="00C73B9A"/>
    <w:rsid w:val="00C73E43"/>
    <w:rsid w:val="00C74A1B"/>
    <w:rsid w:val="00C74B05"/>
    <w:rsid w:val="00C74EBB"/>
    <w:rsid w:val="00C752D4"/>
    <w:rsid w:val="00C76547"/>
    <w:rsid w:val="00C77272"/>
    <w:rsid w:val="00C775CD"/>
    <w:rsid w:val="00C77629"/>
    <w:rsid w:val="00C80A61"/>
    <w:rsid w:val="00C8142C"/>
    <w:rsid w:val="00C81517"/>
    <w:rsid w:val="00C815B8"/>
    <w:rsid w:val="00C81B05"/>
    <w:rsid w:val="00C82B5F"/>
    <w:rsid w:val="00C83B2E"/>
    <w:rsid w:val="00C8412D"/>
    <w:rsid w:val="00C84329"/>
    <w:rsid w:val="00C84AF2"/>
    <w:rsid w:val="00C8602B"/>
    <w:rsid w:val="00C86A34"/>
    <w:rsid w:val="00C871F6"/>
    <w:rsid w:val="00C872BE"/>
    <w:rsid w:val="00C8761D"/>
    <w:rsid w:val="00C908BD"/>
    <w:rsid w:val="00C90C83"/>
    <w:rsid w:val="00C92679"/>
    <w:rsid w:val="00C929A3"/>
    <w:rsid w:val="00C92DA3"/>
    <w:rsid w:val="00C9348B"/>
    <w:rsid w:val="00C93FD4"/>
    <w:rsid w:val="00C9408A"/>
    <w:rsid w:val="00C9481D"/>
    <w:rsid w:val="00C949CA"/>
    <w:rsid w:val="00C97A13"/>
    <w:rsid w:val="00CA1068"/>
    <w:rsid w:val="00CA2E1F"/>
    <w:rsid w:val="00CA37F9"/>
    <w:rsid w:val="00CA3CB4"/>
    <w:rsid w:val="00CA4434"/>
    <w:rsid w:val="00CA49E3"/>
    <w:rsid w:val="00CA4EC1"/>
    <w:rsid w:val="00CA5790"/>
    <w:rsid w:val="00CA58F6"/>
    <w:rsid w:val="00CA5C9E"/>
    <w:rsid w:val="00CA73E9"/>
    <w:rsid w:val="00CB0A46"/>
    <w:rsid w:val="00CB0B57"/>
    <w:rsid w:val="00CB0B63"/>
    <w:rsid w:val="00CB0D07"/>
    <w:rsid w:val="00CB110F"/>
    <w:rsid w:val="00CB139B"/>
    <w:rsid w:val="00CB16A6"/>
    <w:rsid w:val="00CB1C7D"/>
    <w:rsid w:val="00CB1D30"/>
    <w:rsid w:val="00CB1D49"/>
    <w:rsid w:val="00CB1F54"/>
    <w:rsid w:val="00CB2CC0"/>
    <w:rsid w:val="00CB328B"/>
    <w:rsid w:val="00CB3AE5"/>
    <w:rsid w:val="00CB420E"/>
    <w:rsid w:val="00CB43D6"/>
    <w:rsid w:val="00CB4565"/>
    <w:rsid w:val="00CB5418"/>
    <w:rsid w:val="00CB5B55"/>
    <w:rsid w:val="00CB63A0"/>
    <w:rsid w:val="00CB6666"/>
    <w:rsid w:val="00CB66F4"/>
    <w:rsid w:val="00CB69FA"/>
    <w:rsid w:val="00CB77DC"/>
    <w:rsid w:val="00CB78F7"/>
    <w:rsid w:val="00CC0154"/>
    <w:rsid w:val="00CC04B3"/>
    <w:rsid w:val="00CC0A0B"/>
    <w:rsid w:val="00CC0B4A"/>
    <w:rsid w:val="00CC0C14"/>
    <w:rsid w:val="00CC10B9"/>
    <w:rsid w:val="00CC19DD"/>
    <w:rsid w:val="00CC2142"/>
    <w:rsid w:val="00CC22FA"/>
    <w:rsid w:val="00CC2619"/>
    <w:rsid w:val="00CC2662"/>
    <w:rsid w:val="00CC31C6"/>
    <w:rsid w:val="00CC386B"/>
    <w:rsid w:val="00CC3B01"/>
    <w:rsid w:val="00CC4042"/>
    <w:rsid w:val="00CC45D7"/>
    <w:rsid w:val="00CC47A0"/>
    <w:rsid w:val="00CC54F6"/>
    <w:rsid w:val="00CC6352"/>
    <w:rsid w:val="00CC6454"/>
    <w:rsid w:val="00CC65BD"/>
    <w:rsid w:val="00CC6FEB"/>
    <w:rsid w:val="00CD0CEC"/>
    <w:rsid w:val="00CD1FF4"/>
    <w:rsid w:val="00CD30FC"/>
    <w:rsid w:val="00CD3457"/>
    <w:rsid w:val="00CD34C5"/>
    <w:rsid w:val="00CD4250"/>
    <w:rsid w:val="00CD432B"/>
    <w:rsid w:val="00CD4D74"/>
    <w:rsid w:val="00CD51CE"/>
    <w:rsid w:val="00CD58FF"/>
    <w:rsid w:val="00CD5DD7"/>
    <w:rsid w:val="00CD5DDA"/>
    <w:rsid w:val="00CD61D7"/>
    <w:rsid w:val="00CD628B"/>
    <w:rsid w:val="00CD67C7"/>
    <w:rsid w:val="00CD7639"/>
    <w:rsid w:val="00CD7C55"/>
    <w:rsid w:val="00CE14B9"/>
    <w:rsid w:val="00CE217A"/>
    <w:rsid w:val="00CE2336"/>
    <w:rsid w:val="00CE2C70"/>
    <w:rsid w:val="00CE2E1B"/>
    <w:rsid w:val="00CE3939"/>
    <w:rsid w:val="00CE3A7F"/>
    <w:rsid w:val="00CE46CF"/>
    <w:rsid w:val="00CE5957"/>
    <w:rsid w:val="00CE5DF8"/>
    <w:rsid w:val="00CE6BC0"/>
    <w:rsid w:val="00CE750D"/>
    <w:rsid w:val="00CF173E"/>
    <w:rsid w:val="00CF1B7E"/>
    <w:rsid w:val="00CF1FB9"/>
    <w:rsid w:val="00CF20AA"/>
    <w:rsid w:val="00CF27EC"/>
    <w:rsid w:val="00CF3FE6"/>
    <w:rsid w:val="00CF437E"/>
    <w:rsid w:val="00CF4B13"/>
    <w:rsid w:val="00CF688A"/>
    <w:rsid w:val="00CF6B6A"/>
    <w:rsid w:val="00CF7E99"/>
    <w:rsid w:val="00D001BC"/>
    <w:rsid w:val="00D0052F"/>
    <w:rsid w:val="00D00CF4"/>
    <w:rsid w:val="00D01DF2"/>
    <w:rsid w:val="00D027AC"/>
    <w:rsid w:val="00D03104"/>
    <w:rsid w:val="00D032EE"/>
    <w:rsid w:val="00D03713"/>
    <w:rsid w:val="00D05501"/>
    <w:rsid w:val="00D05588"/>
    <w:rsid w:val="00D05D59"/>
    <w:rsid w:val="00D06F13"/>
    <w:rsid w:val="00D070C8"/>
    <w:rsid w:val="00D078D5"/>
    <w:rsid w:val="00D109A2"/>
    <w:rsid w:val="00D10C4E"/>
    <w:rsid w:val="00D10C5A"/>
    <w:rsid w:val="00D110E5"/>
    <w:rsid w:val="00D11901"/>
    <w:rsid w:val="00D11D90"/>
    <w:rsid w:val="00D11DF3"/>
    <w:rsid w:val="00D11E98"/>
    <w:rsid w:val="00D11F5E"/>
    <w:rsid w:val="00D125F7"/>
    <w:rsid w:val="00D12788"/>
    <w:rsid w:val="00D13499"/>
    <w:rsid w:val="00D137DE"/>
    <w:rsid w:val="00D1461B"/>
    <w:rsid w:val="00D14AE4"/>
    <w:rsid w:val="00D14F6A"/>
    <w:rsid w:val="00D14FBD"/>
    <w:rsid w:val="00D15CB3"/>
    <w:rsid w:val="00D166BB"/>
    <w:rsid w:val="00D169A9"/>
    <w:rsid w:val="00D16AD9"/>
    <w:rsid w:val="00D17CD4"/>
    <w:rsid w:val="00D20027"/>
    <w:rsid w:val="00D20623"/>
    <w:rsid w:val="00D22418"/>
    <w:rsid w:val="00D22E6A"/>
    <w:rsid w:val="00D232B5"/>
    <w:rsid w:val="00D23CFA"/>
    <w:rsid w:val="00D241E6"/>
    <w:rsid w:val="00D24908"/>
    <w:rsid w:val="00D2493E"/>
    <w:rsid w:val="00D24A37"/>
    <w:rsid w:val="00D2525A"/>
    <w:rsid w:val="00D257FA"/>
    <w:rsid w:val="00D26095"/>
    <w:rsid w:val="00D27473"/>
    <w:rsid w:val="00D3058C"/>
    <w:rsid w:val="00D310EF"/>
    <w:rsid w:val="00D31118"/>
    <w:rsid w:val="00D316E3"/>
    <w:rsid w:val="00D319ED"/>
    <w:rsid w:val="00D32A55"/>
    <w:rsid w:val="00D32D17"/>
    <w:rsid w:val="00D32EAF"/>
    <w:rsid w:val="00D33E79"/>
    <w:rsid w:val="00D34048"/>
    <w:rsid w:val="00D34BE0"/>
    <w:rsid w:val="00D34C8A"/>
    <w:rsid w:val="00D359C1"/>
    <w:rsid w:val="00D364DF"/>
    <w:rsid w:val="00D36B44"/>
    <w:rsid w:val="00D40098"/>
    <w:rsid w:val="00D401F7"/>
    <w:rsid w:val="00D405AB"/>
    <w:rsid w:val="00D406B0"/>
    <w:rsid w:val="00D4145B"/>
    <w:rsid w:val="00D41571"/>
    <w:rsid w:val="00D42157"/>
    <w:rsid w:val="00D424A9"/>
    <w:rsid w:val="00D42C60"/>
    <w:rsid w:val="00D4352A"/>
    <w:rsid w:val="00D435E5"/>
    <w:rsid w:val="00D43BC4"/>
    <w:rsid w:val="00D44AFD"/>
    <w:rsid w:val="00D44D30"/>
    <w:rsid w:val="00D45445"/>
    <w:rsid w:val="00D455F8"/>
    <w:rsid w:val="00D46CDE"/>
    <w:rsid w:val="00D4759C"/>
    <w:rsid w:val="00D47BAD"/>
    <w:rsid w:val="00D505CB"/>
    <w:rsid w:val="00D510EA"/>
    <w:rsid w:val="00D52548"/>
    <w:rsid w:val="00D529DE"/>
    <w:rsid w:val="00D52BE8"/>
    <w:rsid w:val="00D53703"/>
    <w:rsid w:val="00D539E7"/>
    <w:rsid w:val="00D53E79"/>
    <w:rsid w:val="00D5414B"/>
    <w:rsid w:val="00D54B11"/>
    <w:rsid w:val="00D55668"/>
    <w:rsid w:val="00D564EC"/>
    <w:rsid w:val="00D56577"/>
    <w:rsid w:val="00D56ACA"/>
    <w:rsid w:val="00D56E09"/>
    <w:rsid w:val="00D57177"/>
    <w:rsid w:val="00D6048D"/>
    <w:rsid w:val="00D614B7"/>
    <w:rsid w:val="00D6186C"/>
    <w:rsid w:val="00D61BA4"/>
    <w:rsid w:val="00D6241F"/>
    <w:rsid w:val="00D62F48"/>
    <w:rsid w:val="00D6343D"/>
    <w:rsid w:val="00D636BB"/>
    <w:rsid w:val="00D63863"/>
    <w:rsid w:val="00D63A8F"/>
    <w:rsid w:val="00D63BD6"/>
    <w:rsid w:val="00D6404D"/>
    <w:rsid w:val="00D6422F"/>
    <w:rsid w:val="00D6479F"/>
    <w:rsid w:val="00D6513E"/>
    <w:rsid w:val="00D6564B"/>
    <w:rsid w:val="00D6657A"/>
    <w:rsid w:val="00D66829"/>
    <w:rsid w:val="00D67C6E"/>
    <w:rsid w:val="00D67DA9"/>
    <w:rsid w:val="00D701D6"/>
    <w:rsid w:val="00D70307"/>
    <w:rsid w:val="00D70A0A"/>
    <w:rsid w:val="00D71A53"/>
    <w:rsid w:val="00D726FA"/>
    <w:rsid w:val="00D73392"/>
    <w:rsid w:val="00D742FC"/>
    <w:rsid w:val="00D74498"/>
    <w:rsid w:val="00D74B5E"/>
    <w:rsid w:val="00D74D94"/>
    <w:rsid w:val="00D7557A"/>
    <w:rsid w:val="00D757FA"/>
    <w:rsid w:val="00D77ABD"/>
    <w:rsid w:val="00D8054D"/>
    <w:rsid w:val="00D807EC"/>
    <w:rsid w:val="00D816E0"/>
    <w:rsid w:val="00D817EE"/>
    <w:rsid w:val="00D82957"/>
    <w:rsid w:val="00D82E78"/>
    <w:rsid w:val="00D83D43"/>
    <w:rsid w:val="00D83FA4"/>
    <w:rsid w:val="00D8400E"/>
    <w:rsid w:val="00D8455D"/>
    <w:rsid w:val="00D84D61"/>
    <w:rsid w:val="00D865F9"/>
    <w:rsid w:val="00D86E33"/>
    <w:rsid w:val="00D87031"/>
    <w:rsid w:val="00D87060"/>
    <w:rsid w:val="00D91B2B"/>
    <w:rsid w:val="00D91C14"/>
    <w:rsid w:val="00D92AFB"/>
    <w:rsid w:val="00D92FCE"/>
    <w:rsid w:val="00D93F26"/>
    <w:rsid w:val="00D93F8F"/>
    <w:rsid w:val="00D94B3B"/>
    <w:rsid w:val="00D94E31"/>
    <w:rsid w:val="00D9529D"/>
    <w:rsid w:val="00D95663"/>
    <w:rsid w:val="00D95918"/>
    <w:rsid w:val="00D95BB1"/>
    <w:rsid w:val="00D95BE0"/>
    <w:rsid w:val="00D9753F"/>
    <w:rsid w:val="00D97A06"/>
    <w:rsid w:val="00DA0594"/>
    <w:rsid w:val="00DA0758"/>
    <w:rsid w:val="00DA0FE6"/>
    <w:rsid w:val="00DA19F4"/>
    <w:rsid w:val="00DA2882"/>
    <w:rsid w:val="00DA2935"/>
    <w:rsid w:val="00DA29ED"/>
    <w:rsid w:val="00DA31D3"/>
    <w:rsid w:val="00DA3320"/>
    <w:rsid w:val="00DA3826"/>
    <w:rsid w:val="00DA3B35"/>
    <w:rsid w:val="00DA40F4"/>
    <w:rsid w:val="00DA462E"/>
    <w:rsid w:val="00DA5120"/>
    <w:rsid w:val="00DA5D2C"/>
    <w:rsid w:val="00DA66A3"/>
    <w:rsid w:val="00DA7FD0"/>
    <w:rsid w:val="00DB051C"/>
    <w:rsid w:val="00DB054D"/>
    <w:rsid w:val="00DB07EF"/>
    <w:rsid w:val="00DB09D1"/>
    <w:rsid w:val="00DB0F18"/>
    <w:rsid w:val="00DB15BC"/>
    <w:rsid w:val="00DB2035"/>
    <w:rsid w:val="00DB29C6"/>
    <w:rsid w:val="00DB3556"/>
    <w:rsid w:val="00DB3DB2"/>
    <w:rsid w:val="00DB3F07"/>
    <w:rsid w:val="00DB6110"/>
    <w:rsid w:val="00DB6444"/>
    <w:rsid w:val="00DB662A"/>
    <w:rsid w:val="00DB6AF7"/>
    <w:rsid w:val="00DB72D1"/>
    <w:rsid w:val="00DB7332"/>
    <w:rsid w:val="00DC11D1"/>
    <w:rsid w:val="00DC1211"/>
    <w:rsid w:val="00DC1778"/>
    <w:rsid w:val="00DC219B"/>
    <w:rsid w:val="00DC2495"/>
    <w:rsid w:val="00DC2707"/>
    <w:rsid w:val="00DC2D19"/>
    <w:rsid w:val="00DC33DA"/>
    <w:rsid w:val="00DC4692"/>
    <w:rsid w:val="00DC4E84"/>
    <w:rsid w:val="00DC67E4"/>
    <w:rsid w:val="00DC6FCF"/>
    <w:rsid w:val="00DC705C"/>
    <w:rsid w:val="00DC72D2"/>
    <w:rsid w:val="00DC7E18"/>
    <w:rsid w:val="00DD0011"/>
    <w:rsid w:val="00DD08FE"/>
    <w:rsid w:val="00DD0B0B"/>
    <w:rsid w:val="00DD13E3"/>
    <w:rsid w:val="00DD21B0"/>
    <w:rsid w:val="00DD26F2"/>
    <w:rsid w:val="00DD27DF"/>
    <w:rsid w:val="00DD2DBE"/>
    <w:rsid w:val="00DD306B"/>
    <w:rsid w:val="00DD32BE"/>
    <w:rsid w:val="00DD34D5"/>
    <w:rsid w:val="00DD3E79"/>
    <w:rsid w:val="00DD3EE8"/>
    <w:rsid w:val="00DD4F80"/>
    <w:rsid w:val="00DD640B"/>
    <w:rsid w:val="00DD76C5"/>
    <w:rsid w:val="00DE0234"/>
    <w:rsid w:val="00DE06EE"/>
    <w:rsid w:val="00DE0D82"/>
    <w:rsid w:val="00DE1260"/>
    <w:rsid w:val="00DE1311"/>
    <w:rsid w:val="00DE1423"/>
    <w:rsid w:val="00DE286B"/>
    <w:rsid w:val="00DE312D"/>
    <w:rsid w:val="00DE3896"/>
    <w:rsid w:val="00DE3A74"/>
    <w:rsid w:val="00DE3C7E"/>
    <w:rsid w:val="00DE401B"/>
    <w:rsid w:val="00DE4192"/>
    <w:rsid w:val="00DE4A99"/>
    <w:rsid w:val="00DE4ACE"/>
    <w:rsid w:val="00DE736C"/>
    <w:rsid w:val="00DE7388"/>
    <w:rsid w:val="00DE7496"/>
    <w:rsid w:val="00DF215B"/>
    <w:rsid w:val="00DF22D3"/>
    <w:rsid w:val="00DF2A8F"/>
    <w:rsid w:val="00DF369E"/>
    <w:rsid w:val="00DF38EB"/>
    <w:rsid w:val="00DF4251"/>
    <w:rsid w:val="00DF64B4"/>
    <w:rsid w:val="00DF67FF"/>
    <w:rsid w:val="00DF6F6E"/>
    <w:rsid w:val="00DF7A28"/>
    <w:rsid w:val="00DF7EA8"/>
    <w:rsid w:val="00DF7F60"/>
    <w:rsid w:val="00E003AB"/>
    <w:rsid w:val="00E0133B"/>
    <w:rsid w:val="00E02587"/>
    <w:rsid w:val="00E033A4"/>
    <w:rsid w:val="00E037D0"/>
    <w:rsid w:val="00E03F3F"/>
    <w:rsid w:val="00E04709"/>
    <w:rsid w:val="00E048AA"/>
    <w:rsid w:val="00E04B4F"/>
    <w:rsid w:val="00E04E85"/>
    <w:rsid w:val="00E05230"/>
    <w:rsid w:val="00E07276"/>
    <w:rsid w:val="00E072B6"/>
    <w:rsid w:val="00E07827"/>
    <w:rsid w:val="00E07B30"/>
    <w:rsid w:val="00E118C1"/>
    <w:rsid w:val="00E11D23"/>
    <w:rsid w:val="00E11FA1"/>
    <w:rsid w:val="00E122FD"/>
    <w:rsid w:val="00E12417"/>
    <w:rsid w:val="00E131B2"/>
    <w:rsid w:val="00E13640"/>
    <w:rsid w:val="00E13A93"/>
    <w:rsid w:val="00E1414E"/>
    <w:rsid w:val="00E1426F"/>
    <w:rsid w:val="00E1467C"/>
    <w:rsid w:val="00E15D79"/>
    <w:rsid w:val="00E160ED"/>
    <w:rsid w:val="00E16980"/>
    <w:rsid w:val="00E16C14"/>
    <w:rsid w:val="00E16C18"/>
    <w:rsid w:val="00E16C42"/>
    <w:rsid w:val="00E16FC3"/>
    <w:rsid w:val="00E177F8"/>
    <w:rsid w:val="00E20A5C"/>
    <w:rsid w:val="00E20B02"/>
    <w:rsid w:val="00E21366"/>
    <w:rsid w:val="00E21798"/>
    <w:rsid w:val="00E21C9B"/>
    <w:rsid w:val="00E22EBB"/>
    <w:rsid w:val="00E23B6B"/>
    <w:rsid w:val="00E23E29"/>
    <w:rsid w:val="00E24109"/>
    <w:rsid w:val="00E24DBC"/>
    <w:rsid w:val="00E24FF2"/>
    <w:rsid w:val="00E250BD"/>
    <w:rsid w:val="00E258DF"/>
    <w:rsid w:val="00E26849"/>
    <w:rsid w:val="00E33EB7"/>
    <w:rsid w:val="00E346D0"/>
    <w:rsid w:val="00E35066"/>
    <w:rsid w:val="00E3519C"/>
    <w:rsid w:val="00E37FD2"/>
    <w:rsid w:val="00E401DD"/>
    <w:rsid w:val="00E41276"/>
    <w:rsid w:val="00E4175A"/>
    <w:rsid w:val="00E42534"/>
    <w:rsid w:val="00E42DE8"/>
    <w:rsid w:val="00E433A1"/>
    <w:rsid w:val="00E455B9"/>
    <w:rsid w:val="00E45C15"/>
    <w:rsid w:val="00E4614A"/>
    <w:rsid w:val="00E462C6"/>
    <w:rsid w:val="00E463DD"/>
    <w:rsid w:val="00E47C84"/>
    <w:rsid w:val="00E47D05"/>
    <w:rsid w:val="00E50DAD"/>
    <w:rsid w:val="00E52E5E"/>
    <w:rsid w:val="00E53FEE"/>
    <w:rsid w:val="00E5467B"/>
    <w:rsid w:val="00E54754"/>
    <w:rsid w:val="00E54ABC"/>
    <w:rsid w:val="00E54B26"/>
    <w:rsid w:val="00E55762"/>
    <w:rsid w:val="00E55BAA"/>
    <w:rsid w:val="00E56772"/>
    <w:rsid w:val="00E56AE1"/>
    <w:rsid w:val="00E607C1"/>
    <w:rsid w:val="00E60D7B"/>
    <w:rsid w:val="00E60D91"/>
    <w:rsid w:val="00E61549"/>
    <w:rsid w:val="00E61DBF"/>
    <w:rsid w:val="00E61DF7"/>
    <w:rsid w:val="00E62219"/>
    <w:rsid w:val="00E62E7B"/>
    <w:rsid w:val="00E637A6"/>
    <w:rsid w:val="00E63B71"/>
    <w:rsid w:val="00E646D9"/>
    <w:rsid w:val="00E64CB7"/>
    <w:rsid w:val="00E64F2C"/>
    <w:rsid w:val="00E65BF0"/>
    <w:rsid w:val="00E65FE6"/>
    <w:rsid w:val="00E6649F"/>
    <w:rsid w:val="00E665FF"/>
    <w:rsid w:val="00E66C21"/>
    <w:rsid w:val="00E67CA0"/>
    <w:rsid w:val="00E67DB9"/>
    <w:rsid w:val="00E7017B"/>
    <w:rsid w:val="00E70B23"/>
    <w:rsid w:val="00E70CC9"/>
    <w:rsid w:val="00E722C2"/>
    <w:rsid w:val="00E728CA"/>
    <w:rsid w:val="00E729AD"/>
    <w:rsid w:val="00E72A38"/>
    <w:rsid w:val="00E72D3F"/>
    <w:rsid w:val="00E730F6"/>
    <w:rsid w:val="00E73C49"/>
    <w:rsid w:val="00E746DB"/>
    <w:rsid w:val="00E74F70"/>
    <w:rsid w:val="00E751F6"/>
    <w:rsid w:val="00E7522B"/>
    <w:rsid w:val="00E759E9"/>
    <w:rsid w:val="00E75DDE"/>
    <w:rsid w:val="00E76088"/>
    <w:rsid w:val="00E76B46"/>
    <w:rsid w:val="00E76C86"/>
    <w:rsid w:val="00E80DD2"/>
    <w:rsid w:val="00E81BEF"/>
    <w:rsid w:val="00E820F0"/>
    <w:rsid w:val="00E82CB7"/>
    <w:rsid w:val="00E83C1B"/>
    <w:rsid w:val="00E83D64"/>
    <w:rsid w:val="00E83F60"/>
    <w:rsid w:val="00E84013"/>
    <w:rsid w:val="00E842DB"/>
    <w:rsid w:val="00E849EA"/>
    <w:rsid w:val="00E853B6"/>
    <w:rsid w:val="00E8540A"/>
    <w:rsid w:val="00E858D5"/>
    <w:rsid w:val="00E874DF"/>
    <w:rsid w:val="00E879C3"/>
    <w:rsid w:val="00E9065F"/>
    <w:rsid w:val="00E907B9"/>
    <w:rsid w:val="00E90A1D"/>
    <w:rsid w:val="00E92435"/>
    <w:rsid w:val="00E937F5"/>
    <w:rsid w:val="00E93EAA"/>
    <w:rsid w:val="00E93F67"/>
    <w:rsid w:val="00E94AC5"/>
    <w:rsid w:val="00E94DE5"/>
    <w:rsid w:val="00E95B30"/>
    <w:rsid w:val="00E95E5C"/>
    <w:rsid w:val="00E96219"/>
    <w:rsid w:val="00E9754A"/>
    <w:rsid w:val="00E97840"/>
    <w:rsid w:val="00E97BBB"/>
    <w:rsid w:val="00E97D94"/>
    <w:rsid w:val="00EA0D87"/>
    <w:rsid w:val="00EA0ECE"/>
    <w:rsid w:val="00EA1CAE"/>
    <w:rsid w:val="00EA1F1E"/>
    <w:rsid w:val="00EA2219"/>
    <w:rsid w:val="00EA28B4"/>
    <w:rsid w:val="00EA310A"/>
    <w:rsid w:val="00EA32AE"/>
    <w:rsid w:val="00EA33F2"/>
    <w:rsid w:val="00EA39B1"/>
    <w:rsid w:val="00EA45E2"/>
    <w:rsid w:val="00EA5336"/>
    <w:rsid w:val="00EA6F7F"/>
    <w:rsid w:val="00EB0751"/>
    <w:rsid w:val="00EB0879"/>
    <w:rsid w:val="00EB1A41"/>
    <w:rsid w:val="00EB2262"/>
    <w:rsid w:val="00EB29DB"/>
    <w:rsid w:val="00EB2D42"/>
    <w:rsid w:val="00EB2D49"/>
    <w:rsid w:val="00EB32FF"/>
    <w:rsid w:val="00EB33D1"/>
    <w:rsid w:val="00EB3DA3"/>
    <w:rsid w:val="00EB46B7"/>
    <w:rsid w:val="00EB583E"/>
    <w:rsid w:val="00EB5BA9"/>
    <w:rsid w:val="00EB5C6E"/>
    <w:rsid w:val="00EB5CEF"/>
    <w:rsid w:val="00EB5F05"/>
    <w:rsid w:val="00EB625A"/>
    <w:rsid w:val="00EB7151"/>
    <w:rsid w:val="00EB733B"/>
    <w:rsid w:val="00EB7BE7"/>
    <w:rsid w:val="00EB7C6E"/>
    <w:rsid w:val="00EB7C7B"/>
    <w:rsid w:val="00EC0349"/>
    <w:rsid w:val="00EC094F"/>
    <w:rsid w:val="00EC2214"/>
    <w:rsid w:val="00EC2610"/>
    <w:rsid w:val="00EC2C66"/>
    <w:rsid w:val="00EC2F5C"/>
    <w:rsid w:val="00EC39A2"/>
    <w:rsid w:val="00EC430C"/>
    <w:rsid w:val="00EC4F7D"/>
    <w:rsid w:val="00EC6C50"/>
    <w:rsid w:val="00EC7021"/>
    <w:rsid w:val="00EC7A78"/>
    <w:rsid w:val="00ED0199"/>
    <w:rsid w:val="00ED09A2"/>
    <w:rsid w:val="00ED0A4B"/>
    <w:rsid w:val="00ED0E4E"/>
    <w:rsid w:val="00ED15F1"/>
    <w:rsid w:val="00ED1B81"/>
    <w:rsid w:val="00ED294C"/>
    <w:rsid w:val="00ED37CB"/>
    <w:rsid w:val="00ED394B"/>
    <w:rsid w:val="00ED3A14"/>
    <w:rsid w:val="00ED4214"/>
    <w:rsid w:val="00ED4CF9"/>
    <w:rsid w:val="00ED4D3A"/>
    <w:rsid w:val="00ED4F88"/>
    <w:rsid w:val="00ED6392"/>
    <w:rsid w:val="00ED6BB4"/>
    <w:rsid w:val="00ED6C19"/>
    <w:rsid w:val="00ED71E8"/>
    <w:rsid w:val="00EE01BD"/>
    <w:rsid w:val="00EE157F"/>
    <w:rsid w:val="00EE1F6B"/>
    <w:rsid w:val="00EE1FEA"/>
    <w:rsid w:val="00EE32C6"/>
    <w:rsid w:val="00EE334E"/>
    <w:rsid w:val="00EE371F"/>
    <w:rsid w:val="00EE46C1"/>
    <w:rsid w:val="00EE471B"/>
    <w:rsid w:val="00EE4C74"/>
    <w:rsid w:val="00EE59FB"/>
    <w:rsid w:val="00EE665B"/>
    <w:rsid w:val="00EE6978"/>
    <w:rsid w:val="00EE73EC"/>
    <w:rsid w:val="00EE74ED"/>
    <w:rsid w:val="00EF039B"/>
    <w:rsid w:val="00EF0DB5"/>
    <w:rsid w:val="00EF10D9"/>
    <w:rsid w:val="00EF1CD6"/>
    <w:rsid w:val="00EF1D1B"/>
    <w:rsid w:val="00EF2897"/>
    <w:rsid w:val="00EF29AC"/>
    <w:rsid w:val="00EF3015"/>
    <w:rsid w:val="00EF33EB"/>
    <w:rsid w:val="00EF3410"/>
    <w:rsid w:val="00EF3B5B"/>
    <w:rsid w:val="00EF4135"/>
    <w:rsid w:val="00EF420D"/>
    <w:rsid w:val="00EF55D4"/>
    <w:rsid w:val="00EF58FF"/>
    <w:rsid w:val="00EF5ADB"/>
    <w:rsid w:val="00EF60FF"/>
    <w:rsid w:val="00EF65F4"/>
    <w:rsid w:val="00EF7767"/>
    <w:rsid w:val="00EF78EB"/>
    <w:rsid w:val="00EF7E49"/>
    <w:rsid w:val="00F00A9A"/>
    <w:rsid w:val="00F02651"/>
    <w:rsid w:val="00F03217"/>
    <w:rsid w:val="00F04139"/>
    <w:rsid w:val="00F04713"/>
    <w:rsid w:val="00F057DE"/>
    <w:rsid w:val="00F069DB"/>
    <w:rsid w:val="00F06A40"/>
    <w:rsid w:val="00F105AF"/>
    <w:rsid w:val="00F10601"/>
    <w:rsid w:val="00F10FA1"/>
    <w:rsid w:val="00F112FE"/>
    <w:rsid w:val="00F11410"/>
    <w:rsid w:val="00F11463"/>
    <w:rsid w:val="00F126B0"/>
    <w:rsid w:val="00F1334A"/>
    <w:rsid w:val="00F13593"/>
    <w:rsid w:val="00F1384B"/>
    <w:rsid w:val="00F139ED"/>
    <w:rsid w:val="00F1516D"/>
    <w:rsid w:val="00F15854"/>
    <w:rsid w:val="00F1656D"/>
    <w:rsid w:val="00F1670D"/>
    <w:rsid w:val="00F1749F"/>
    <w:rsid w:val="00F202FE"/>
    <w:rsid w:val="00F20A3E"/>
    <w:rsid w:val="00F2126D"/>
    <w:rsid w:val="00F21D22"/>
    <w:rsid w:val="00F21F4B"/>
    <w:rsid w:val="00F22101"/>
    <w:rsid w:val="00F22610"/>
    <w:rsid w:val="00F226DD"/>
    <w:rsid w:val="00F23424"/>
    <w:rsid w:val="00F2362B"/>
    <w:rsid w:val="00F25EB6"/>
    <w:rsid w:val="00F26245"/>
    <w:rsid w:val="00F26DFE"/>
    <w:rsid w:val="00F27206"/>
    <w:rsid w:val="00F2772C"/>
    <w:rsid w:val="00F30BD0"/>
    <w:rsid w:val="00F31EE8"/>
    <w:rsid w:val="00F32A0C"/>
    <w:rsid w:val="00F337BA"/>
    <w:rsid w:val="00F337C9"/>
    <w:rsid w:val="00F351A4"/>
    <w:rsid w:val="00F35205"/>
    <w:rsid w:val="00F3544C"/>
    <w:rsid w:val="00F356D3"/>
    <w:rsid w:val="00F35714"/>
    <w:rsid w:val="00F35767"/>
    <w:rsid w:val="00F36129"/>
    <w:rsid w:val="00F36343"/>
    <w:rsid w:val="00F413F7"/>
    <w:rsid w:val="00F42479"/>
    <w:rsid w:val="00F425A8"/>
    <w:rsid w:val="00F42A1C"/>
    <w:rsid w:val="00F43424"/>
    <w:rsid w:val="00F437F0"/>
    <w:rsid w:val="00F45D2D"/>
    <w:rsid w:val="00F46699"/>
    <w:rsid w:val="00F466F1"/>
    <w:rsid w:val="00F47166"/>
    <w:rsid w:val="00F47850"/>
    <w:rsid w:val="00F5042C"/>
    <w:rsid w:val="00F50E4A"/>
    <w:rsid w:val="00F50F3E"/>
    <w:rsid w:val="00F51492"/>
    <w:rsid w:val="00F527A6"/>
    <w:rsid w:val="00F52AFF"/>
    <w:rsid w:val="00F53035"/>
    <w:rsid w:val="00F540BA"/>
    <w:rsid w:val="00F54C61"/>
    <w:rsid w:val="00F5524C"/>
    <w:rsid w:val="00F55556"/>
    <w:rsid w:val="00F56412"/>
    <w:rsid w:val="00F56DB8"/>
    <w:rsid w:val="00F57B65"/>
    <w:rsid w:val="00F60648"/>
    <w:rsid w:val="00F611E7"/>
    <w:rsid w:val="00F61888"/>
    <w:rsid w:val="00F61CCA"/>
    <w:rsid w:val="00F629A9"/>
    <w:rsid w:val="00F62C9B"/>
    <w:rsid w:val="00F63BB4"/>
    <w:rsid w:val="00F63DEE"/>
    <w:rsid w:val="00F63F8C"/>
    <w:rsid w:val="00F64974"/>
    <w:rsid w:val="00F6573D"/>
    <w:rsid w:val="00F65825"/>
    <w:rsid w:val="00F6590B"/>
    <w:rsid w:val="00F65D4E"/>
    <w:rsid w:val="00F66269"/>
    <w:rsid w:val="00F7014B"/>
    <w:rsid w:val="00F70533"/>
    <w:rsid w:val="00F70599"/>
    <w:rsid w:val="00F707D9"/>
    <w:rsid w:val="00F70F31"/>
    <w:rsid w:val="00F710A8"/>
    <w:rsid w:val="00F71283"/>
    <w:rsid w:val="00F728A5"/>
    <w:rsid w:val="00F73373"/>
    <w:rsid w:val="00F75229"/>
    <w:rsid w:val="00F75BA1"/>
    <w:rsid w:val="00F7621E"/>
    <w:rsid w:val="00F76276"/>
    <w:rsid w:val="00F7631C"/>
    <w:rsid w:val="00F774D5"/>
    <w:rsid w:val="00F77945"/>
    <w:rsid w:val="00F77A98"/>
    <w:rsid w:val="00F8154A"/>
    <w:rsid w:val="00F819C8"/>
    <w:rsid w:val="00F823F6"/>
    <w:rsid w:val="00F82F6A"/>
    <w:rsid w:val="00F83576"/>
    <w:rsid w:val="00F83E2A"/>
    <w:rsid w:val="00F83F19"/>
    <w:rsid w:val="00F840ED"/>
    <w:rsid w:val="00F8475E"/>
    <w:rsid w:val="00F86EFA"/>
    <w:rsid w:val="00F87E9D"/>
    <w:rsid w:val="00F87EAC"/>
    <w:rsid w:val="00F90DB4"/>
    <w:rsid w:val="00F90DDE"/>
    <w:rsid w:val="00F911D3"/>
    <w:rsid w:val="00F913F3"/>
    <w:rsid w:val="00F91965"/>
    <w:rsid w:val="00F9245B"/>
    <w:rsid w:val="00F929F4"/>
    <w:rsid w:val="00F92E76"/>
    <w:rsid w:val="00F934D6"/>
    <w:rsid w:val="00F93AA5"/>
    <w:rsid w:val="00F95599"/>
    <w:rsid w:val="00F95AB9"/>
    <w:rsid w:val="00F97512"/>
    <w:rsid w:val="00F97E6B"/>
    <w:rsid w:val="00FA097D"/>
    <w:rsid w:val="00FA09EA"/>
    <w:rsid w:val="00FA1077"/>
    <w:rsid w:val="00FA2178"/>
    <w:rsid w:val="00FA3F06"/>
    <w:rsid w:val="00FA4596"/>
    <w:rsid w:val="00FA49B0"/>
    <w:rsid w:val="00FA4F36"/>
    <w:rsid w:val="00FA6300"/>
    <w:rsid w:val="00FA6650"/>
    <w:rsid w:val="00FA6B66"/>
    <w:rsid w:val="00FA7222"/>
    <w:rsid w:val="00FA74A0"/>
    <w:rsid w:val="00FA7BAB"/>
    <w:rsid w:val="00FA7E80"/>
    <w:rsid w:val="00FA7FF7"/>
    <w:rsid w:val="00FB09C6"/>
    <w:rsid w:val="00FB1380"/>
    <w:rsid w:val="00FB1515"/>
    <w:rsid w:val="00FB1AA2"/>
    <w:rsid w:val="00FB25F9"/>
    <w:rsid w:val="00FB3CF8"/>
    <w:rsid w:val="00FB468E"/>
    <w:rsid w:val="00FB477C"/>
    <w:rsid w:val="00FB4D28"/>
    <w:rsid w:val="00FB4DB5"/>
    <w:rsid w:val="00FB5062"/>
    <w:rsid w:val="00FB57C0"/>
    <w:rsid w:val="00FB6251"/>
    <w:rsid w:val="00FB67FE"/>
    <w:rsid w:val="00FB7274"/>
    <w:rsid w:val="00FB7DA3"/>
    <w:rsid w:val="00FB7DA6"/>
    <w:rsid w:val="00FB7DCE"/>
    <w:rsid w:val="00FB7DDA"/>
    <w:rsid w:val="00FC03AC"/>
    <w:rsid w:val="00FC27A4"/>
    <w:rsid w:val="00FC2A9E"/>
    <w:rsid w:val="00FC2B3C"/>
    <w:rsid w:val="00FC3BDD"/>
    <w:rsid w:val="00FC3E39"/>
    <w:rsid w:val="00FC54A6"/>
    <w:rsid w:val="00FC64FE"/>
    <w:rsid w:val="00FC7760"/>
    <w:rsid w:val="00FD07A1"/>
    <w:rsid w:val="00FD0AD9"/>
    <w:rsid w:val="00FD0BBD"/>
    <w:rsid w:val="00FD0E38"/>
    <w:rsid w:val="00FD123E"/>
    <w:rsid w:val="00FD1399"/>
    <w:rsid w:val="00FD1B11"/>
    <w:rsid w:val="00FD1CEC"/>
    <w:rsid w:val="00FD1E05"/>
    <w:rsid w:val="00FD2105"/>
    <w:rsid w:val="00FD2BED"/>
    <w:rsid w:val="00FD3F0C"/>
    <w:rsid w:val="00FD40A5"/>
    <w:rsid w:val="00FD5002"/>
    <w:rsid w:val="00FD5594"/>
    <w:rsid w:val="00FD589A"/>
    <w:rsid w:val="00FD59E1"/>
    <w:rsid w:val="00FD5F34"/>
    <w:rsid w:val="00FD5F75"/>
    <w:rsid w:val="00FD6A45"/>
    <w:rsid w:val="00FD6EB0"/>
    <w:rsid w:val="00FD6EF2"/>
    <w:rsid w:val="00FD7E74"/>
    <w:rsid w:val="00FE00E5"/>
    <w:rsid w:val="00FE0206"/>
    <w:rsid w:val="00FE0C74"/>
    <w:rsid w:val="00FE0E09"/>
    <w:rsid w:val="00FE1DA4"/>
    <w:rsid w:val="00FE250E"/>
    <w:rsid w:val="00FE2645"/>
    <w:rsid w:val="00FE32D2"/>
    <w:rsid w:val="00FE4065"/>
    <w:rsid w:val="00FE4E78"/>
    <w:rsid w:val="00FF0FB0"/>
    <w:rsid w:val="00FF1A4F"/>
    <w:rsid w:val="00FF21C3"/>
    <w:rsid w:val="00FF2782"/>
    <w:rsid w:val="00FF2C04"/>
    <w:rsid w:val="00FF2DF7"/>
    <w:rsid w:val="00FF314B"/>
    <w:rsid w:val="00FF3AF7"/>
    <w:rsid w:val="00FF3F59"/>
    <w:rsid w:val="00FF3F6A"/>
    <w:rsid w:val="00FF45E3"/>
    <w:rsid w:val="00FF47BC"/>
    <w:rsid w:val="00FF5B9D"/>
    <w:rsid w:val="00FF5C4B"/>
    <w:rsid w:val="00FF5E5E"/>
    <w:rsid w:val="00FF63DD"/>
    <w:rsid w:val="00FF64D2"/>
    <w:rsid w:val="00FF6DF2"/>
    <w:rsid w:val="00FF6EEB"/>
    <w:rsid w:val="00FF721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pPr>
        <w:spacing w:after="120" w:line="360" w:lineRule="auto"/>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C0149"/>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pPr>
        <w:spacing w:after="120" w:line="360" w:lineRule="auto"/>
        <w:jc w:val="both"/>
      </w:pPr>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C0149"/>
    <w:rPr>
      <w:rFonts w:ascii="Arial" w:hAnsi="Arial"/>
      <w:sz w:val="24"/>
      <w:szCs w:val="24"/>
      <w:lang w:eastAsia="en-US"/>
    </w:rPr>
  </w:style>
  <w:style w:type="paragraph" w:styleId="berschrift2">
    <w:name w:val="heading 2"/>
    <w:basedOn w:val="Standard"/>
    <w:next w:val="Standard"/>
    <w:link w:val="berschrift2Zchn"/>
    <w:qFormat/>
    <w:rsid w:val="00167B54"/>
    <w:pPr>
      <w:keepNext/>
      <w:tabs>
        <w:tab w:val="num" w:pos="0"/>
      </w:tabs>
      <w:spacing w:before="240" w:after="60"/>
      <w:outlineLvl w:val="1"/>
    </w:pPr>
    <w:rPr>
      <w:rFonts w:cs="Arial"/>
      <w:b/>
      <w:bCs/>
      <w:i/>
      <w:iCs/>
      <w:sz w:val="28"/>
      <w:szCs w:val="28"/>
      <w:lang w:eastAsia="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sid w:val="00167B54"/>
    <w:rPr>
      <w:rFonts w:ascii="Arial" w:hAnsi="Arial" w:cs="Arial"/>
      <w:b/>
      <w:bCs/>
      <w:i/>
      <w:iCs/>
      <w:sz w:val="28"/>
      <w:szCs w:val="28"/>
      <w:lang w:val="de-AT" w:eastAsia="ar-SA" w:bidi="ar-SA"/>
    </w:rPr>
  </w:style>
  <w:style w:type="character" w:customStyle="1" w:styleId="Absatz-Standardschriftart1">
    <w:name w:val="Absatz-Standardschriftart1"/>
    <w:rsid w:val="00167B54"/>
  </w:style>
  <w:style w:type="character" w:customStyle="1" w:styleId="WW-Absatz-Standardschriftart">
    <w:name w:val="WW-Absatz-Standardschriftart"/>
    <w:rsid w:val="00167B54"/>
  </w:style>
  <w:style w:type="character" w:customStyle="1" w:styleId="WW-Absatz-Standardschriftart1">
    <w:name w:val="WW-Absatz-Standardschriftart1"/>
    <w:rsid w:val="00167B54"/>
  </w:style>
  <w:style w:type="character" w:customStyle="1" w:styleId="WW8Num6z0">
    <w:name w:val="WW8Num6z0"/>
    <w:rsid w:val="00167B54"/>
    <w:rPr>
      <w:sz w:val="22"/>
    </w:rPr>
  </w:style>
  <w:style w:type="character" w:customStyle="1" w:styleId="WW-Absatz-Standardschriftart11">
    <w:name w:val="WW-Absatz-Standardschriftart11"/>
    <w:rsid w:val="00167B54"/>
  </w:style>
  <w:style w:type="character" w:styleId="Seitenzahl">
    <w:name w:val="page number"/>
    <w:basedOn w:val="WW-Absatz-Standardschriftart11"/>
    <w:rsid w:val="00167B54"/>
  </w:style>
  <w:style w:type="character" w:styleId="Hyperlink">
    <w:name w:val="Hyperlink"/>
    <w:rsid w:val="00167B54"/>
    <w:rPr>
      <w:color w:val="0000FF"/>
      <w:u w:val="single"/>
    </w:rPr>
  </w:style>
  <w:style w:type="character" w:customStyle="1" w:styleId="Nummerierungszeichen">
    <w:name w:val="Nummerierungszeichen"/>
    <w:rsid w:val="00167B54"/>
  </w:style>
  <w:style w:type="character" w:customStyle="1" w:styleId="Absatz-Standardschriftart2">
    <w:name w:val="Absatz-Standardschriftart2"/>
    <w:rsid w:val="00167B54"/>
  </w:style>
  <w:style w:type="paragraph" w:customStyle="1" w:styleId="berschrift">
    <w:name w:val="Überschrift"/>
    <w:basedOn w:val="Standard"/>
    <w:next w:val="Textkrper"/>
    <w:rsid w:val="00167B54"/>
    <w:pPr>
      <w:keepNext/>
      <w:spacing w:before="240"/>
    </w:pPr>
    <w:rPr>
      <w:rFonts w:eastAsia="Lucida Sans Unicode" w:cs="Tahoma"/>
      <w:sz w:val="28"/>
      <w:szCs w:val="28"/>
      <w:lang w:eastAsia="ar-SA"/>
    </w:rPr>
  </w:style>
  <w:style w:type="paragraph" w:styleId="Textkrper">
    <w:name w:val="Body Text"/>
    <w:basedOn w:val="Standard"/>
    <w:link w:val="TextkrperZchn"/>
    <w:rsid w:val="00167B54"/>
    <w:rPr>
      <w:rFonts w:ascii="Verdana" w:hAnsi="Verdana" w:cs="Arial"/>
      <w:sz w:val="22"/>
      <w:lang w:eastAsia="ar-SA"/>
    </w:rPr>
  </w:style>
  <w:style w:type="character" w:customStyle="1" w:styleId="TextkrperZchn">
    <w:name w:val="Textkörper Zchn"/>
    <w:link w:val="Textkrper"/>
    <w:rsid w:val="00167B54"/>
    <w:rPr>
      <w:rFonts w:ascii="Verdana" w:hAnsi="Verdana" w:cs="Arial"/>
      <w:sz w:val="22"/>
      <w:szCs w:val="24"/>
      <w:lang w:val="de-AT" w:eastAsia="ar-SA" w:bidi="ar-SA"/>
    </w:rPr>
  </w:style>
  <w:style w:type="paragraph" w:styleId="Liste">
    <w:name w:val="List"/>
    <w:basedOn w:val="Textkrper"/>
    <w:rsid w:val="00167B54"/>
    <w:rPr>
      <w:rFonts w:cs="Tahoma"/>
    </w:rPr>
  </w:style>
  <w:style w:type="paragraph" w:customStyle="1" w:styleId="Beschriftung1">
    <w:name w:val="Beschriftung1"/>
    <w:basedOn w:val="Standard"/>
    <w:rsid w:val="00167B54"/>
    <w:pPr>
      <w:suppressLineNumbers/>
      <w:spacing w:before="120"/>
    </w:pPr>
    <w:rPr>
      <w:rFonts w:cs="Tahoma"/>
      <w:i/>
      <w:iCs/>
      <w:lang w:eastAsia="ar-SA"/>
    </w:rPr>
  </w:style>
  <w:style w:type="paragraph" w:customStyle="1" w:styleId="Verzeichnis">
    <w:name w:val="Verzeichnis"/>
    <w:basedOn w:val="Standard"/>
    <w:rsid w:val="00167B54"/>
    <w:pPr>
      <w:suppressLineNumbers/>
    </w:pPr>
    <w:rPr>
      <w:rFonts w:cs="Tahoma"/>
      <w:lang w:eastAsia="ar-SA"/>
    </w:rPr>
  </w:style>
  <w:style w:type="paragraph" w:styleId="Kopfzeile">
    <w:name w:val="header"/>
    <w:basedOn w:val="Standard"/>
    <w:link w:val="KopfzeileZchn"/>
    <w:uiPriority w:val="99"/>
    <w:rsid w:val="00167B54"/>
    <w:pPr>
      <w:tabs>
        <w:tab w:val="center" w:pos="4536"/>
        <w:tab w:val="right" w:pos="9072"/>
      </w:tabs>
      <w:overflowPunct w:val="0"/>
      <w:autoSpaceDE w:val="0"/>
      <w:textAlignment w:val="baseline"/>
    </w:pPr>
    <w:rPr>
      <w:rFonts w:cs="Arial"/>
      <w:szCs w:val="20"/>
      <w:lang w:eastAsia="ar-SA"/>
    </w:rPr>
  </w:style>
  <w:style w:type="character" w:customStyle="1" w:styleId="KopfzeileZchn">
    <w:name w:val="Kopfzeile Zchn"/>
    <w:link w:val="Kopfzeile"/>
    <w:uiPriority w:val="99"/>
    <w:rsid w:val="00167B54"/>
    <w:rPr>
      <w:rFonts w:ascii="Arial" w:hAnsi="Arial" w:cs="Arial"/>
      <w:sz w:val="24"/>
      <w:lang w:val="de-AT" w:eastAsia="ar-SA" w:bidi="ar-SA"/>
    </w:rPr>
  </w:style>
  <w:style w:type="paragraph" w:styleId="Fuzeile">
    <w:name w:val="footer"/>
    <w:basedOn w:val="Standard"/>
    <w:link w:val="FuzeileZchn"/>
    <w:uiPriority w:val="99"/>
    <w:rsid w:val="00167B54"/>
    <w:pPr>
      <w:tabs>
        <w:tab w:val="center" w:pos="4536"/>
        <w:tab w:val="right" w:pos="9072"/>
      </w:tabs>
      <w:overflowPunct w:val="0"/>
      <w:autoSpaceDE w:val="0"/>
      <w:textAlignment w:val="baseline"/>
    </w:pPr>
    <w:rPr>
      <w:rFonts w:cs="Arial"/>
      <w:sz w:val="18"/>
      <w:szCs w:val="20"/>
      <w:lang w:eastAsia="ar-SA"/>
    </w:rPr>
  </w:style>
  <w:style w:type="character" w:customStyle="1" w:styleId="FuzeileZchn">
    <w:name w:val="Fußzeile Zchn"/>
    <w:link w:val="Fuzeile"/>
    <w:uiPriority w:val="99"/>
    <w:rsid w:val="00167B54"/>
    <w:rPr>
      <w:rFonts w:ascii="Arial" w:hAnsi="Arial" w:cs="Arial"/>
      <w:sz w:val="18"/>
      <w:lang w:val="de-AT" w:eastAsia="ar-SA" w:bidi="ar-SA"/>
    </w:rPr>
  </w:style>
  <w:style w:type="paragraph" w:customStyle="1" w:styleId="Textkrper31">
    <w:name w:val="Textkörper 31"/>
    <w:basedOn w:val="Standard"/>
    <w:rsid w:val="00167B54"/>
    <w:pPr>
      <w:jc w:val="center"/>
    </w:pPr>
    <w:rPr>
      <w:rFonts w:ascii="Verdana" w:hAnsi="Verdana" w:cs="Arial"/>
      <w:b/>
      <w:bCs/>
      <w:sz w:val="22"/>
      <w:szCs w:val="22"/>
      <w:lang w:eastAsia="ar-SA"/>
    </w:rPr>
  </w:style>
  <w:style w:type="paragraph" w:customStyle="1" w:styleId="51Abs">
    <w:name w:val="51_Abs"/>
    <w:basedOn w:val="Standard"/>
    <w:uiPriority w:val="99"/>
    <w:rsid w:val="00167B54"/>
    <w:pPr>
      <w:spacing w:before="80" w:line="220" w:lineRule="exact"/>
      <w:ind w:firstLine="397"/>
    </w:pPr>
    <w:rPr>
      <w:rFonts w:cs="Arial"/>
      <w:color w:val="000000"/>
      <w:szCs w:val="20"/>
      <w:lang w:eastAsia="ar-SA"/>
    </w:rPr>
  </w:style>
  <w:style w:type="paragraph" w:styleId="StandardWeb">
    <w:name w:val="Normal (Web)"/>
    <w:basedOn w:val="Standard"/>
    <w:rsid w:val="00167B54"/>
    <w:pPr>
      <w:spacing w:before="100" w:after="100" w:line="240" w:lineRule="atLeast"/>
    </w:pPr>
    <w:rPr>
      <w:rFonts w:ascii="Verdana" w:hAnsi="Verdana" w:cs="Arial"/>
      <w:color w:val="000000"/>
      <w:sz w:val="18"/>
      <w:szCs w:val="18"/>
      <w:lang w:eastAsia="ar-SA"/>
    </w:rPr>
  </w:style>
  <w:style w:type="paragraph" w:styleId="Sprechblasentext">
    <w:name w:val="Balloon Text"/>
    <w:basedOn w:val="Standard"/>
    <w:link w:val="SprechblasentextZchn"/>
    <w:rsid w:val="00167B54"/>
    <w:rPr>
      <w:rFonts w:ascii="Tahoma" w:hAnsi="Tahoma" w:cs="Tahoma"/>
      <w:sz w:val="16"/>
      <w:szCs w:val="16"/>
      <w:lang w:eastAsia="ar-SA"/>
    </w:rPr>
  </w:style>
  <w:style w:type="character" w:customStyle="1" w:styleId="SprechblasentextZchn">
    <w:name w:val="Sprechblasentext Zchn"/>
    <w:link w:val="Sprechblasentext"/>
    <w:rsid w:val="00167B54"/>
    <w:rPr>
      <w:rFonts w:ascii="Tahoma" w:hAnsi="Tahoma" w:cs="Tahoma"/>
      <w:sz w:val="16"/>
      <w:szCs w:val="16"/>
      <w:lang w:val="de-AT" w:eastAsia="ar-SA" w:bidi="ar-SA"/>
    </w:rPr>
  </w:style>
  <w:style w:type="paragraph" w:styleId="Textkrper-Zeileneinzug">
    <w:name w:val="Body Text Indent"/>
    <w:basedOn w:val="Standard"/>
    <w:link w:val="Textkrper-ZeileneinzugZchn"/>
    <w:rsid w:val="00167B54"/>
    <w:pPr>
      <w:ind w:left="283"/>
    </w:pPr>
    <w:rPr>
      <w:rFonts w:cs="Arial"/>
      <w:lang w:eastAsia="ar-SA"/>
    </w:rPr>
  </w:style>
  <w:style w:type="character" w:customStyle="1" w:styleId="Textkrper-ZeileneinzugZchn">
    <w:name w:val="Textkörper-Zeileneinzug Zchn"/>
    <w:link w:val="Textkrper-Zeileneinzug"/>
    <w:rsid w:val="00167B54"/>
    <w:rPr>
      <w:rFonts w:ascii="Arial" w:hAnsi="Arial" w:cs="Arial"/>
      <w:sz w:val="24"/>
      <w:szCs w:val="24"/>
      <w:lang w:val="de-AT" w:eastAsia="ar-SA" w:bidi="ar-SA"/>
    </w:rPr>
  </w:style>
  <w:style w:type="paragraph" w:customStyle="1" w:styleId="Textkrper-Erstzeileneinzug21">
    <w:name w:val="Textkörper-Erstzeileneinzug 21"/>
    <w:basedOn w:val="Textkrper-Zeileneinzug"/>
    <w:rsid w:val="00167B54"/>
    <w:pPr>
      <w:ind w:firstLine="210"/>
    </w:pPr>
  </w:style>
  <w:style w:type="paragraph" w:styleId="HTMLVorformatiert">
    <w:name w:val="HTML Preformatted"/>
    <w:basedOn w:val="Standard"/>
    <w:link w:val="HTMLVorformatiertZchn"/>
    <w:rsid w:val="00167B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lang w:eastAsia="ar-SA"/>
    </w:rPr>
  </w:style>
  <w:style w:type="character" w:customStyle="1" w:styleId="HTMLVorformatiertZchn">
    <w:name w:val="HTML Vorformatiert Zchn"/>
    <w:link w:val="HTMLVorformatiert"/>
    <w:rsid w:val="00167B54"/>
    <w:rPr>
      <w:rFonts w:ascii="Courier New" w:hAnsi="Courier New" w:cs="Courier New"/>
      <w:color w:val="000000"/>
      <w:lang w:val="de-AT" w:eastAsia="ar-SA" w:bidi="ar-SA"/>
    </w:rPr>
  </w:style>
  <w:style w:type="paragraph" w:customStyle="1" w:styleId="Rahmeninhalt">
    <w:name w:val="Rahmeninhalt"/>
    <w:basedOn w:val="Textkrper"/>
    <w:rsid w:val="00167B54"/>
  </w:style>
  <w:style w:type="character" w:styleId="HTMLZitat">
    <w:name w:val="HTML Cite"/>
    <w:rsid w:val="00167B54"/>
    <w:rPr>
      <w:i w:val="0"/>
      <w:iCs w:val="0"/>
      <w:color w:val="008000"/>
    </w:rPr>
  </w:style>
  <w:style w:type="paragraph" w:customStyle="1" w:styleId="Default">
    <w:name w:val="Default"/>
    <w:rsid w:val="00167B54"/>
    <w:pPr>
      <w:autoSpaceDE w:val="0"/>
      <w:autoSpaceDN w:val="0"/>
      <w:adjustRightInd w:val="0"/>
    </w:pPr>
    <w:rPr>
      <w:color w:val="000000"/>
      <w:sz w:val="24"/>
      <w:szCs w:val="24"/>
    </w:rPr>
  </w:style>
  <w:style w:type="character" w:styleId="Fett">
    <w:name w:val="Strong"/>
    <w:qFormat/>
    <w:rsid w:val="00167B54"/>
    <w:rPr>
      <w:b/>
      <w:bCs/>
    </w:rPr>
  </w:style>
  <w:style w:type="character" w:customStyle="1" w:styleId="truetype">
    <w:name w:val="truetype"/>
    <w:basedOn w:val="Absatz-Standardschriftart"/>
    <w:rsid w:val="00167B54"/>
  </w:style>
  <w:style w:type="character" w:customStyle="1" w:styleId="highlight">
    <w:name w:val="highlight"/>
    <w:basedOn w:val="Absatz-Standardschriftart"/>
    <w:rsid w:val="00167B54"/>
  </w:style>
  <w:style w:type="paragraph" w:styleId="Funotentext">
    <w:name w:val="footnote text"/>
    <w:basedOn w:val="Standard"/>
    <w:link w:val="FunotentextZchn"/>
    <w:semiHidden/>
    <w:rsid w:val="00167B54"/>
    <w:rPr>
      <w:rFonts w:cs="Arial"/>
      <w:sz w:val="20"/>
      <w:szCs w:val="20"/>
      <w:lang w:eastAsia="ar-SA"/>
    </w:rPr>
  </w:style>
  <w:style w:type="character" w:customStyle="1" w:styleId="FunotentextZchn">
    <w:name w:val="Fußnotentext Zchn"/>
    <w:link w:val="Funotentext"/>
    <w:semiHidden/>
    <w:rsid w:val="00167B54"/>
    <w:rPr>
      <w:rFonts w:ascii="Arial" w:hAnsi="Arial" w:cs="Arial"/>
      <w:lang w:val="de-AT" w:eastAsia="ar-SA" w:bidi="ar-SA"/>
    </w:rPr>
  </w:style>
  <w:style w:type="paragraph" w:customStyle="1" w:styleId="schlussteilabs">
    <w:name w:val="schlussteilabs"/>
    <w:basedOn w:val="Standard"/>
    <w:rsid w:val="00A36789"/>
    <w:pPr>
      <w:spacing w:line="220" w:lineRule="atLeast"/>
    </w:pPr>
    <w:rPr>
      <w:rFonts w:ascii="Times New Roman" w:hAnsi="Times New Roman"/>
      <w:color w:val="000000"/>
      <w:sz w:val="20"/>
      <w:szCs w:val="20"/>
      <w:lang w:eastAsia="de-AT"/>
    </w:rPr>
  </w:style>
  <w:style w:type="character" w:styleId="Funotenzeichen">
    <w:name w:val="footnote reference"/>
    <w:rsid w:val="00A1057D"/>
    <w:rPr>
      <w:sz w:val="20"/>
      <w:vertAlign w:val="superscript"/>
    </w:rPr>
  </w:style>
  <w:style w:type="paragraph" w:styleId="Listenabsatz">
    <w:name w:val="List Paragraph"/>
    <w:basedOn w:val="Standard"/>
    <w:uiPriority w:val="34"/>
    <w:qFormat/>
    <w:rsid w:val="0099116B"/>
    <w:pPr>
      <w:ind w:left="708"/>
    </w:pPr>
  </w:style>
  <w:style w:type="character" w:customStyle="1" w:styleId="991GldSymbol">
    <w:name w:val="991_GldSymbol"/>
    <w:uiPriority w:val="99"/>
    <w:rsid w:val="008A556A"/>
    <w:rPr>
      <w:b/>
      <w:color w:val="000000"/>
    </w:rPr>
  </w:style>
  <w:style w:type="character" w:customStyle="1" w:styleId="992Normal">
    <w:name w:val="992_Normal"/>
    <w:uiPriority w:val="99"/>
    <w:rsid w:val="008A556A"/>
    <w:rPr>
      <w:vertAlign w:val="baseline"/>
    </w:rPr>
  </w:style>
  <w:style w:type="paragraph" w:customStyle="1" w:styleId="52Ziffere1">
    <w:name w:val="52_Ziffer_e1"/>
    <w:basedOn w:val="Standard"/>
    <w:uiPriority w:val="99"/>
    <w:rsid w:val="00F5524C"/>
    <w:pPr>
      <w:tabs>
        <w:tab w:val="right" w:pos="624"/>
        <w:tab w:val="left" w:pos="680"/>
      </w:tabs>
      <w:spacing w:before="40" w:line="220" w:lineRule="exact"/>
      <w:ind w:left="680" w:hanging="680"/>
    </w:pPr>
    <w:rPr>
      <w:rFonts w:ascii="Times New Roman" w:hAnsi="Times New Roman"/>
      <w:color w:val="000000"/>
      <w:sz w:val="20"/>
      <w:szCs w:val="20"/>
      <w:lang w:val="de-DE" w:eastAsia="de-DE"/>
    </w:rPr>
  </w:style>
  <w:style w:type="paragraph" w:customStyle="1" w:styleId="55SchlussteilAbs">
    <w:name w:val="55_SchlussteilAbs"/>
    <w:basedOn w:val="Standard"/>
    <w:next w:val="51Abs"/>
    <w:uiPriority w:val="99"/>
    <w:rsid w:val="00F5524C"/>
    <w:pPr>
      <w:spacing w:before="40" w:line="220" w:lineRule="exact"/>
    </w:pPr>
    <w:rPr>
      <w:rFonts w:ascii="Times New Roman" w:hAnsi="Times New Roman"/>
      <w:color w:val="000000"/>
      <w:sz w:val="20"/>
      <w:szCs w:val="20"/>
      <w:lang w:val="de-DE" w:eastAsia="de-DE"/>
    </w:rPr>
  </w:style>
  <w:style w:type="paragraph" w:customStyle="1" w:styleId="msolistparagraph0">
    <w:name w:val="msolistparagraph"/>
    <w:basedOn w:val="Standard"/>
    <w:rsid w:val="00DE401B"/>
    <w:pPr>
      <w:spacing w:line="240" w:lineRule="auto"/>
      <w:ind w:left="720"/>
      <w:jc w:val="left"/>
    </w:pPr>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952865">
      <w:bodyDiv w:val="1"/>
      <w:marLeft w:val="0"/>
      <w:marRight w:val="0"/>
      <w:marTop w:val="0"/>
      <w:marBottom w:val="0"/>
      <w:divBdr>
        <w:top w:val="none" w:sz="0" w:space="0" w:color="auto"/>
        <w:left w:val="none" w:sz="0" w:space="0" w:color="auto"/>
        <w:bottom w:val="none" w:sz="0" w:space="0" w:color="auto"/>
        <w:right w:val="none" w:sz="0" w:space="0" w:color="auto"/>
      </w:divBdr>
    </w:div>
    <w:div w:id="314336255">
      <w:bodyDiv w:val="1"/>
      <w:marLeft w:val="0"/>
      <w:marRight w:val="0"/>
      <w:marTop w:val="0"/>
      <w:marBottom w:val="0"/>
      <w:divBdr>
        <w:top w:val="none" w:sz="0" w:space="0" w:color="auto"/>
        <w:left w:val="none" w:sz="0" w:space="0" w:color="auto"/>
        <w:bottom w:val="none" w:sz="0" w:space="0" w:color="auto"/>
        <w:right w:val="none" w:sz="0" w:space="0" w:color="auto"/>
      </w:divBdr>
    </w:div>
    <w:div w:id="411775538">
      <w:bodyDiv w:val="1"/>
      <w:marLeft w:val="0"/>
      <w:marRight w:val="0"/>
      <w:marTop w:val="0"/>
      <w:marBottom w:val="0"/>
      <w:divBdr>
        <w:top w:val="none" w:sz="0" w:space="0" w:color="auto"/>
        <w:left w:val="none" w:sz="0" w:space="0" w:color="auto"/>
        <w:bottom w:val="none" w:sz="0" w:space="0" w:color="auto"/>
        <w:right w:val="none" w:sz="0" w:space="0" w:color="auto"/>
      </w:divBdr>
    </w:div>
    <w:div w:id="450712324">
      <w:bodyDiv w:val="1"/>
      <w:marLeft w:val="0"/>
      <w:marRight w:val="0"/>
      <w:marTop w:val="0"/>
      <w:marBottom w:val="0"/>
      <w:divBdr>
        <w:top w:val="none" w:sz="0" w:space="0" w:color="auto"/>
        <w:left w:val="none" w:sz="0" w:space="0" w:color="auto"/>
        <w:bottom w:val="none" w:sz="0" w:space="0" w:color="auto"/>
        <w:right w:val="none" w:sz="0" w:space="0" w:color="auto"/>
      </w:divBdr>
    </w:div>
    <w:div w:id="576400204">
      <w:bodyDiv w:val="1"/>
      <w:marLeft w:val="0"/>
      <w:marRight w:val="0"/>
      <w:marTop w:val="0"/>
      <w:marBottom w:val="0"/>
      <w:divBdr>
        <w:top w:val="none" w:sz="0" w:space="0" w:color="auto"/>
        <w:left w:val="none" w:sz="0" w:space="0" w:color="auto"/>
        <w:bottom w:val="none" w:sz="0" w:space="0" w:color="auto"/>
        <w:right w:val="none" w:sz="0" w:space="0" w:color="auto"/>
      </w:divBdr>
    </w:div>
    <w:div w:id="638068622">
      <w:bodyDiv w:val="1"/>
      <w:marLeft w:val="0"/>
      <w:marRight w:val="0"/>
      <w:marTop w:val="0"/>
      <w:marBottom w:val="0"/>
      <w:divBdr>
        <w:top w:val="none" w:sz="0" w:space="0" w:color="auto"/>
        <w:left w:val="none" w:sz="0" w:space="0" w:color="auto"/>
        <w:bottom w:val="none" w:sz="0" w:space="0" w:color="auto"/>
        <w:right w:val="none" w:sz="0" w:space="0" w:color="auto"/>
      </w:divBdr>
    </w:div>
    <w:div w:id="718940488">
      <w:bodyDiv w:val="1"/>
      <w:marLeft w:val="0"/>
      <w:marRight w:val="0"/>
      <w:marTop w:val="0"/>
      <w:marBottom w:val="0"/>
      <w:divBdr>
        <w:top w:val="none" w:sz="0" w:space="0" w:color="auto"/>
        <w:left w:val="none" w:sz="0" w:space="0" w:color="auto"/>
        <w:bottom w:val="none" w:sz="0" w:space="0" w:color="auto"/>
        <w:right w:val="none" w:sz="0" w:space="0" w:color="auto"/>
      </w:divBdr>
    </w:div>
    <w:div w:id="744030789">
      <w:bodyDiv w:val="1"/>
      <w:marLeft w:val="0"/>
      <w:marRight w:val="0"/>
      <w:marTop w:val="0"/>
      <w:marBottom w:val="0"/>
      <w:divBdr>
        <w:top w:val="none" w:sz="0" w:space="0" w:color="auto"/>
        <w:left w:val="none" w:sz="0" w:space="0" w:color="auto"/>
        <w:bottom w:val="none" w:sz="0" w:space="0" w:color="auto"/>
        <w:right w:val="none" w:sz="0" w:space="0" w:color="auto"/>
      </w:divBdr>
      <w:divsChild>
        <w:div w:id="1091899908">
          <w:marLeft w:val="0"/>
          <w:marRight w:val="0"/>
          <w:marTop w:val="75"/>
          <w:marBottom w:val="75"/>
          <w:divBdr>
            <w:top w:val="none" w:sz="0" w:space="0" w:color="auto"/>
            <w:left w:val="none" w:sz="0" w:space="0" w:color="auto"/>
            <w:bottom w:val="none" w:sz="0" w:space="0" w:color="auto"/>
            <w:right w:val="none" w:sz="0" w:space="0" w:color="auto"/>
          </w:divBdr>
          <w:divsChild>
            <w:div w:id="1906601379">
              <w:marLeft w:val="0"/>
              <w:marRight w:val="0"/>
              <w:marTop w:val="372"/>
              <w:marBottom w:val="0"/>
              <w:divBdr>
                <w:top w:val="none" w:sz="0" w:space="0" w:color="auto"/>
                <w:left w:val="none" w:sz="0" w:space="0" w:color="auto"/>
                <w:bottom w:val="none" w:sz="0" w:space="0" w:color="auto"/>
                <w:right w:val="none" w:sz="0" w:space="0" w:color="auto"/>
              </w:divBdr>
              <w:divsChild>
                <w:div w:id="1826431368">
                  <w:marLeft w:val="0"/>
                  <w:marRight w:val="0"/>
                  <w:marTop w:val="120"/>
                  <w:marBottom w:val="0"/>
                  <w:divBdr>
                    <w:top w:val="single" w:sz="6" w:space="6" w:color="9D9C9C"/>
                    <w:left w:val="single" w:sz="6" w:space="6" w:color="9D9C9C"/>
                    <w:bottom w:val="single" w:sz="6" w:space="6" w:color="9D9C9C"/>
                    <w:right w:val="single" w:sz="6" w:space="6" w:color="9D9C9C"/>
                  </w:divBdr>
                  <w:divsChild>
                    <w:div w:id="530268164">
                      <w:marLeft w:val="0"/>
                      <w:marRight w:val="0"/>
                      <w:marTop w:val="0"/>
                      <w:marBottom w:val="0"/>
                      <w:divBdr>
                        <w:top w:val="none" w:sz="0" w:space="0" w:color="auto"/>
                        <w:left w:val="none" w:sz="0" w:space="0" w:color="auto"/>
                        <w:bottom w:val="none" w:sz="0" w:space="0" w:color="auto"/>
                        <w:right w:val="none" w:sz="0" w:space="0" w:color="auto"/>
                      </w:divBdr>
                      <w:divsChild>
                        <w:div w:id="332270667">
                          <w:marLeft w:val="0"/>
                          <w:marRight w:val="0"/>
                          <w:marTop w:val="240"/>
                          <w:marBottom w:val="0"/>
                          <w:divBdr>
                            <w:top w:val="none" w:sz="0" w:space="0" w:color="auto"/>
                            <w:left w:val="none" w:sz="0" w:space="0" w:color="auto"/>
                            <w:bottom w:val="none" w:sz="0" w:space="0" w:color="auto"/>
                            <w:right w:val="none" w:sz="0" w:space="0" w:color="auto"/>
                          </w:divBdr>
                          <w:divsChild>
                            <w:div w:id="883325998">
                              <w:marLeft w:val="0"/>
                              <w:marRight w:val="0"/>
                              <w:marTop w:val="0"/>
                              <w:marBottom w:val="0"/>
                              <w:divBdr>
                                <w:top w:val="none" w:sz="0" w:space="0" w:color="auto"/>
                                <w:left w:val="none" w:sz="0" w:space="0" w:color="auto"/>
                                <w:bottom w:val="none" w:sz="0" w:space="0" w:color="auto"/>
                                <w:right w:val="none" w:sz="0" w:space="0" w:color="auto"/>
                              </w:divBdr>
                              <w:divsChild>
                                <w:div w:id="255789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5068270">
      <w:bodyDiv w:val="1"/>
      <w:marLeft w:val="0"/>
      <w:marRight w:val="0"/>
      <w:marTop w:val="0"/>
      <w:marBottom w:val="0"/>
      <w:divBdr>
        <w:top w:val="none" w:sz="0" w:space="0" w:color="auto"/>
        <w:left w:val="none" w:sz="0" w:space="0" w:color="auto"/>
        <w:bottom w:val="none" w:sz="0" w:space="0" w:color="auto"/>
        <w:right w:val="none" w:sz="0" w:space="0" w:color="auto"/>
      </w:divBdr>
    </w:div>
    <w:div w:id="1006976038">
      <w:bodyDiv w:val="1"/>
      <w:marLeft w:val="0"/>
      <w:marRight w:val="0"/>
      <w:marTop w:val="0"/>
      <w:marBottom w:val="0"/>
      <w:divBdr>
        <w:top w:val="none" w:sz="0" w:space="0" w:color="auto"/>
        <w:left w:val="none" w:sz="0" w:space="0" w:color="auto"/>
        <w:bottom w:val="none" w:sz="0" w:space="0" w:color="auto"/>
        <w:right w:val="none" w:sz="0" w:space="0" w:color="auto"/>
      </w:divBdr>
    </w:div>
    <w:div w:id="1021394470">
      <w:bodyDiv w:val="1"/>
      <w:marLeft w:val="0"/>
      <w:marRight w:val="0"/>
      <w:marTop w:val="0"/>
      <w:marBottom w:val="0"/>
      <w:divBdr>
        <w:top w:val="none" w:sz="0" w:space="0" w:color="auto"/>
        <w:left w:val="none" w:sz="0" w:space="0" w:color="auto"/>
        <w:bottom w:val="none" w:sz="0" w:space="0" w:color="auto"/>
        <w:right w:val="none" w:sz="0" w:space="0" w:color="auto"/>
      </w:divBdr>
    </w:div>
    <w:div w:id="1389567652">
      <w:bodyDiv w:val="1"/>
      <w:marLeft w:val="0"/>
      <w:marRight w:val="0"/>
      <w:marTop w:val="0"/>
      <w:marBottom w:val="0"/>
      <w:divBdr>
        <w:top w:val="none" w:sz="0" w:space="0" w:color="auto"/>
        <w:left w:val="none" w:sz="0" w:space="0" w:color="auto"/>
        <w:bottom w:val="none" w:sz="0" w:space="0" w:color="auto"/>
        <w:right w:val="none" w:sz="0" w:space="0" w:color="auto"/>
      </w:divBdr>
    </w:div>
    <w:div w:id="1496186965">
      <w:bodyDiv w:val="1"/>
      <w:marLeft w:val="0"/>
      <w:marRight w:val="0"/>
      <w:marTop w:val="0"/>
      <w:marBottom w:val="0"/>
      <w:divBdr>
        <w:top w:val="none" w:sz="0" w:space="0" w:color="auto"/>
        <w:left w:val="none" w:sz="0" w:space="0" w:color="auto"/>
        <w:bottom w:val="none" w:sz="0" w:space="0" w:color="auto"/>
        <w:right w:val="none" w:sz="0" w:space="0" w:color="auto"/>
      </w:divBdr>
    </w:div>
    <w:div w:id="1779908719">
      <w:bodyDiv w:val="1"/>
      <w:marLeft w:val="0"/>
      <w:marRight w:val="0"/>
      <w:marTop w:val="0"/>
      <w:marBottom w:val="0"/>
      <w:divBdr>
        <w:top w:val="none" w:sz="0" w:space="0" w:color="auto"/>
        <w:left w:val="none" w:sz="0" w:space="0" w:color="auto"/>
        <w:bottom w:val="none" w:sz="0" w:space="0" w:color="auto"/>
        <w:right w:val="none" w:sz="0" w:space="0" w:color="auto"/>
      </w:divBdr>
    </w:div>
    <w:div w:id="1829664767">
      <w:bodyDiv w:val="1"/>
      <w:marLeft w:val="0"/>
      <w:marRight w:val="0"/>
      <w:marTop w:val="0"/>
      <w:marBottom w:val="0"/>
      <w:divBdr>
        <w:top w:val="none" w:sz="0" w:space="0" w:color="auto"/>
        <w:left w:val="none" w:sz="0" w:space="0" w:color="auto"/>
        <w:bottom w:val="none" w:sz="0" w:space="0" w:color="auto"/>
        <w:right w:val="none" w:sz="0" w:space="0" w:color="auto"/>
      </w:divBdr>
    </w:div>
    <w:div w:id="1847788900">
      <w:bodyDiv w:val="1"/>
      <w:marLeft w:val="0"/>
      <w:marRight w:val="0"/>
      <w:marTop w:val="0"/>
      <w:marBottom w:val="0"/>
      <w:divBdr>
        <w:top w:val="none" w:sz="0" w:space="0" w:color="auto"/>
        <w:left w:val="none" w:sz="0" w:space="0" w:color="auto"/>
        <w:bottom w:val="none" w:sz="0" w:space="0" w:color="auto"/>
        <w:right w:val="none" w:sz="0" w:space="0" w:color="auto"/>
      </w:divBdr>
    </w:div>
    <w:div w:id="192860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Hotel und Gesundheitseinrichtung nur für Frauen, GBK_III_166_15"/>
    <f:field ref="objsubject" par="" edit="true" text=""/>
    <f:field ref="objcreatedby" par="" text="Hillbrand, Dietmar, Mag."/>
    <f:field ref="objcreatedat" par="" text="30.01.2017 16:14:52"/>
    <f:field ref="objchangedby" par="" text="Hillbrand, Dietmar, Mag."/>
    <f:field ref="objmodifiedat" par="" text="17.10.2017 10:22:44"/>
    <f:field ref="doc_FSCFOLIO_1_1001_FieldDocumentNumber" par="" text=""/>
    <f:field ref="doc_FSCFOLIO_1_1001_FieldSubject" par="" edit="true" text=""/>
    <f:field ref="FSCFOLIO_1_1001_FieldCurrentUser" par="" text="Mag. Dietmar Hillbrand"/>
    <f:field ref="CCAPRECONFIG_15_1001_Objektname" par="" edit="true" text="Hotel und Gesundheitseinrichtung nur für Frauen, GBK_III_166_15"/>
    <f:field ref="CCAPRECONFIG_15_1001_Objektname" par="" edit="true" text="Hotel und Gesundheitseinrichtung nur für Frauen, GBK_III_166_1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Abzeichnen&#13;&#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GBK-Senat III&#13;&#10;GBK III/166/15 anonymisiert"/>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FA3974C4-B292-4BED-8B86-377CDE6A3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2485</Words>
  <Characters>15662</Characters>
  <Application>Microsoft Office Word</Application>
  <DocSecurity>0</DocSecurity>
  <Lines>130</Lines>
  <Paragraphs>36</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18111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Bundeskanzleramt</dc:creator>
  <cp:lastModifiedBy>Hillbrand Dietmar</cp:lastModifiedBy>
  <cp:revision>5</cp:revision>
  <cp:lastPrinted>2015-01-08T09:48:00Z</cp:lastPrinted>
  <dcterms:created xsi:type="dcterms:W3CDTF">2015-09-11T10:42:00Z</dcterms:created>
  <dcterms:modified xsi:type="dcterms:W3CDTF">2017-10-17T08:22:00Z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KABASE@1.1001:OwnerGender">
    <vt:lpwstr/>
  </property>
  <property fmtid="{D5CDD505-2E9C-101B-9397-08002B2CF9AE}" pid="3" name="FSC#COOELAK@1.1001:Subject">
    <vt:lpwstr>GBK-Senat III_x000d_
GBK III/166/15 anonymisiert</vt:lpwstr>
  </property>
  <property fmtid="{D5CDD505-2E9C-101B-9397-08002B2CF9AE}" pid="4" name="FSC#COOELAK@1.1001:FileReference">
    <vt:lpwstr>BMGF-F147.980/0004-IV/3/2017</vt:lpwstr>
  </property>
  <property fmtid="{D5CDD505-2E9C-101B-9397-08002B2CF9AE}" pid="5" name="FSC#COOELAK@1.1001:FileRefYear">
    <vt:lpwstr>2017</vt:lpwstr>
  </property>
  <property fmtid="{D5CDD505-2E9C-101B-9397-08002B2CF9AE}" pid="6" name="FSC#COOELAK@1.1001:FileRefOrdinal">
    <vt:lpwstr>4</vt:lpwstr>
  </property>
  <property fmtid="{D5CDD505-2E9C-101B-9397-08002B2CF9AE}" pid="7" name="FSC#COOELAK@1.1001:FileRefOU">
    <vt:lpwstr>IV/3</vt:lpwstr>
  </property>
  <property fmtid="{D5CDD505-2E9C-101B-9397-08002B2CF9AE}" pid="8" name="FSC#COOELAK@1.1001:Organization">
    <vt:lpwstr/>
  </property>
  <property fmtid="{D5CDD505-2E9C-101B-9397-08002B2CF9AE}" pid="9" name="FSC#COOELAK@1.1001:Owner">
    <vt:lpwstr>Mag. Dietmar Hillbrand</vt:lpwstr>
  </property>
  <property fmtid="{D5CDD505-2E9C-101B-9397-08002B2CF9AE}" pid="10" name="FSC#COOELAK@1.1001:OwnerExtension">
    <vt:lpwstr>2434</vt:lpwstr>
  </property>
  <property fmtid="{D5CDD505-2E9C-101B-9397-08002B2CF9AE}" pid="11" name="FSC#COOELAK@1.1001:DispatchedBy">
    <vt:lpwstr/>
  </property>
  <property fmtid="{D5CDD505-2E9C-101B-9397-08002B2CF9AE}" pid="12" name="FSC#COOELAK@1.1001:DispatchedAt">
    <vt:lpwstr/>
  </property>
  <property fmtid="{D5CDD505-2E9C-101B-9397-08002B2CF9AE}" pid="13" name="FSC#COOELAK@1.1001:ApprovedBy">
    <vt:lpwstr/>
  </property>
  <property fmtid="{D5CDD505-2E9C-101B-9397-08002B2CF9AE}" pid="14" name="FSC#COOELAK@1.1001:ApprovedAt">
    <vt:lpwstr/>
  </property>
  <property fmtid="{D5CDD505-2E9C-101B-9397-08002B2CF9AE}" pid="15" name="FSC#COOELAK@1.1001:Department">
    <vt:lpwstr>BMGF - IV/3 (BMGF - IV/3)</vt:lpwstr>
  </property>
  <property fmtid="{D5CDD505-2E9C-101B-9397-08002B2CF9AE}" pid="16" name="FSC#COOELAK@1.1001:CreatedAt">
    <vt:lpwstr>30.01.2017</vt:lpwstr>
  </property>
  <property fmtid="{D5CDD505-2E9C-101B-9397-08002B2CF9AE}" pid="17" name="FSC#COOELAK@1.1001:OU">
    <vt:lpwstr>BMGF - IV/3 (BMGF - IV/3)</vt:lpwstr>
  </property>
  <property fmtid="{D5CDD505-2E9C-101B-9397-08002B2CF9AE}" pid="18" name="FSC#COOELAK@1.1001:Priority">
    <vt:lpwstr> ()</vt:lpwstr>
  </property>
  <property fmtid="{D5CDD505-2E9C-101B-9397-08002B2CF9AE}" pid="19" name="FSC#ELAKGOV@1.1001:ExternalRef">
    <vt:lpwstr/>
  </property>
  <property fmtid="{D5CDD505-2E9C-101B-9397-08002B2CF9AE}" pid="20" name="FSC#BKABASE@1.1001:FileReference">
    <vt:lpwstr/>
  </property>
  <property fmtid="{D5CDD505-2E9C-101B-9397-08002B2CF9AE}" pid="21" name="FSC#BKABASE@1.1001:Owner">
    <vt:lpwstr> P R O D U K T I O N ADMINISTRATOR</vt:lpwstr>
  </property>
  <property fmtid="{D5CDD505-2E9C-101B-9397-08002B2CF9AE}" pid="22" name="FSC#BKABASE@1.1001:OwnerExtension">
    <vt:lpwstr>2600</vt:lpwstr>
  </property>
  <property fmtid="{D5CDD505-2E9C-101B-9397-08002B2CF9AE}" pid="23" name="FSC#BKABASE@1.1001:OwnerEmailaddress">
    <vt:lpwstr>Admin@betriebsfuehrung.at</vt:lpwstr>
  </property>
  <property fmtid="{D5CDD505-2E9C-101B-9397-08002B2CF9AE}" pid="24" name="FSC#BKABASE@1.1001:Subject">
    <vt:lpwstr/>
  </property>
  <property fmtid="{D5CDD505-2E9C-101B-9397-08002B2CF9AE}" pid="25" name="FSC#BKABASE@1.1001:FileRefYear">
    <vt:lpwstr/>
  </property>
  <property fmtid="{D5CDD505-2E9C-101B-9397-08002B2CF9AE}" pid="26" name="FSC#BKABASE@1.1001:FileRefOrdinal">
    <vt:lpwstr/>
  </property>
  <property fmtid="{D5CDD505-2E9C-101B-9397-08002B2CF9AE}" pid="27" name="FSC#BKABASE@1.1001:FileRefOU">
    <vt:lpwstr/>
  </property>
  <property fmtid="{D5CDD505-2E9C-101B-9397-08002B2CF9AE}" pid="28" name="FSC#BKABASE@1.1001:ApprovedBy">
    <vt:lpwstr/>
  </property>
  <property fmtid="{D5CDD505-2E9C-101B-9397-08002B2CF9AE}" pid="29" name="FSC#BKABASE@1.1001:ApprovedAt">
    <vt:lpwstr/>
  </property>
  <property fmtid="{D5CDD505-2E9C-101B-9397-08002B2CF9AE}" pid="30" name="FSC#BKABASE@1.1001:ExternalRef">
    <vt:lpwstr/>
  </property>
  <property fmtid="{D5CDD505-2E9C-101B-9397-08002B2CF9AE}" pid="31" name="FSC#BKABASE@1.1001:Priority">
    <vt:lpwstr/>
  </property>
  <property fmtid="{D5CDD505-2E9C-101B-9397-08002B2CF9AE}" pid="32" name="FSC#BKABASE@1.1001:IncomingDelivery">
    <vt:lpwstr/>
  </property>
  <property fmtid="{D5CDD505-2E9C-101B-9397-08002B2CF9AE}" pid="33" name="FSC#COOELAK@1.1001:ObjBarCode">
    <vt:lpwstr>*COO.3000.107.6.3752485*</vt:lpwstr>
  </property>
  <property fmtid="{D5CDD505-2E9C-101B-9397-08002B2CF9AE}" pid="34" name="FSC#BKABASE@1.1001:Department">
    <vt:lpwstr>Sys-Adm (Systemadministration)</vt:lpwstr>
  </property>
  <property fmtid="{D5CDD505-2E9C-101B-9397-08002B2CF9AE}" pid="35" name="FSC#BKABASE@1.1001:TV_SELECTIONCONTAINER">
    <vt:lpwstr/>
  </property>
  <property fmtid="{D5CDD505-2E9C-101B-9397-08002B2CF9AE}" pid="36" name="FSC#BKABASE@1.1001:ApprovedByTitle">
    <vt:lpwstr/>
  </property>
  <property fmtid="{D5CDD505-2E9C-101B-9397-08002B2CF9AE}" pid="37" name="FSC#BKABASE@1.1001:IncomingAddrdate">
    <vt:lpwstr/>
  </property>
  <property fmtid="{D5CDD505-2E9C-101B-9397-08002B2CF9AE}" pid="38" name="FSC#BKABASE@1.1001:GroupMail">
    <vt:lpwstr/>
  </property>
  <property fmtid="{D5CDD505-2E9C-101B-9397-08002B2CF9AE}" pid="39" name="FSC#COOELAK@1.1001:OwnerFaxExtension">
    <vt:lpwstr>812434</vt:lpwstr>
  </property>
  <property fmtid="{D5CDD505-2E9C-101B-9397-08002B2CF9AE}" pid="40" name="FSC#COOELAK@1.1001:RefBarCode">
    <vt:lpwstr/>
  </property>
  <property fmtid="{D5CDD505-2E9C-101B-9397-08002B2CF9AE}" pid="41" name="FSC#COOELAK@1.1001:FileRefBarCode">
    <vt:lpwstr>*BMGF-F147.980/0004-IV/3/2017*</vt:lpwstr>
  </property>
  <property fmtid="{D5CDD505-2E9C-101B-9397-08002B2CF9AE}" pid="42" name="FSC#COOELAK@1.1001:ExternalRef">
    <vt:lpwstr/>
  </property>
  <property fmtid="{D5CDD505-2E9C-101B-9397-08002B2CF9AE}" pid="43" name="FSC#EIBPRECONFIG@1.1001:EIBApprovedAt">
    <vt:lpwstr>15.03.2017</vt:lpwstr>
  </property>
  <property fmtid="{D5CDD505-2E9C-101B-9397-08002B2CF9AE}" pid="44" name="FSC#EIBPRECONFIG@1.1001:EIBApprovedBy">
    <vt:lpwstr>Brunner</vt:lpwstr>
  </property>
  <property fmtid="{D5CDD505-2E9C-101B-9397-08002B2CF9AE}" pid="45" name="FSC#EIBPRECONFIG@1.1001:EIBApprovedByTitle">
    <vt:lpwstr>Mag.iur. Robert Brunner</vt:lpwstr>
  </property>
  <property fmtid="{D5CDD505-2E9C-101B-9397-08002B2CF9AE}" pid="46" name="FSC#EIBPRECONFIG@1.1001:EIBDepartment">
    <vt:lpwstr>BMGF - IV/3 (BMGF - IV/3)</vt:lpwstr>
  </property>
  <property fmtid="{D5CDD505-2E9C-101B-9397-08002B2CF9AE}" pid="47" name="FSC#EIBPRECONFIG@1.1001:EIBDispatchedBy">
    <vt:lpwstr/>
  </property>
  <property fmtid="{D5CDD505-2E9C-101B-9397-08002B2CF9AE}" pid="48" name="FSC#EIBPRECONFIG@1.1001:ExtRefInc">
    <vt:lpwstr/>
  </property>
  <property fmtid="{D5CDD505-2E9C-101B-9397-08002B2CF9AE}" pid="49" name="FSC#EIBPRECONFIG@1.1001:IncomingAddrdate">
    <vt:lpwstr/>
  </property>
  <property fmtid="{D5CDD505-2E9C-101B-9397-08002B2CF9AE}" pid="50" name="FSC#EIBPRECONFIG@1.1001:IncomingDelivery">
    <vt:lpwstr/>
  </property>
  <property fmtid="{D5CDD505-2E9C-101B-9397-08002B2CF9AE}" pid="51" name="FSC#EIBPRECONFIG@1.1001:OwnerEmail">
    <vt:lpwstr>dietmar.hillbrand@frauenministerium.gv.at</vt:lpwstr>
  </property>
  <property fmtid="{D5CDD505-2E9C-101B-9397-08002B2CF9AE}" pid="52" name="FSC#EIBPRECONFIG@1.1001:OUEmail">
    <vt:lpwstr>iv3@frauenministerium.gv.at</vt:lpwstr>
  </property>
  <property fmtid="{D5CDD505-2E9C-101B-9397-08002B2CF9AE}" pid="53" name="FSC#EIBPRECONFIG@1.1001:OwnerGender">
    <vt:lpwstr>Männlich</vt:lpwstr>
  </property>
  <property fmtid="{D5CDD505-2E9C-101B-9397-08002B2CF9AE}" pid="54" name="FSC#EIBPRECONFIG@1.1001:Priority">
    <vt:lpwstr>Nein</vt:lpwstr>
  </property>
  <property fmtid="{D5CDD505-2E9C-101B-9397-08002B2CF9AE}" pid="55" name="FSC#EIBPRECONFIG@1.1001:PreviousFiles">
    <vt:lpwstr/>
  </property>
  <property fmtid="{D5CDD505-2E9C-101B-9397-08002B2CF9AE}" pid="56" name="FSC#EIBPRECONFIG@1.1001:NextFiles">
    <vt:lpwstr/>
  </property>
  <property fmtid="{D5CDD505-2E9C-101B-9397-08002B2CF9AE}" pid="57" name="FSC#EIBPRECONFIG@1.1001:RelatedFiles">
    <vt:lpwstr/>
  </property>
  <property fmtid="{D5CDD505-2E9C-101B-9397-08002B2CF9AE}" pid="58" name="FSC#EIBPRECONFIG@1.1001:CompletedOrdinals">
    <vt:lpwstr/>
  </property>
  <property fmtid="{D5CDD505-2E9C-101B-9397-08002B2CF9AE}" pid="59" name="FSC#EIBPRECONFIG@1.1001:NrAttachments">
    <vt:lpwstr/>
  </property>
  <property fmtid="{D5CDD505-2E9C-101B-9397-08002B2CF9AE}" pid="60" name="FSC#EIBPRECONFIG@1.1001:Attachments">
    <vt:lpwstr/>
  </property>
  <property fmtid="{D5CDD505-2E9C-101B-9397-08002B2CF9AE}" pid="61" name="FSC#EIBPRECONFIG@1.1001:SubjectArea">
    <vt:lpwstr>GBK-Senat III</vt:lpwstr>
  </property>
  <property fmtid="{D5CDD505-2E9C-101B-9397-08002B2CF9AE}" pid="62" name="FSC#EIBPRECONFIG@1.1001:Recipients">
    <vt:lpwstr/>
  </property>
  <property fmtid="{D5CDD505-2E9C-101B-9397-08002B2CF9AE}" pid="63" name="FSC#EIBPRECONFIG@1.1001:Classified">
    <vt:lpwstr/>
  </property>
  <property fmtid="{D5CDD505-2E9C-101B-9397-08002B2CF9AE}" pid="64" name="FSC#EIBPRECONFIG@1.1001:Deadline">
    <vt:lpwstr/>
  </property>
  <property fmtid="{D5CDD505-2E9C-101B-9397-08002B2CF9AE}" pid="65" name="FSC#EIBPRECONFIG@1.1001:SettlementSubj">
    <vt:lpwstr/>
  </property>
  <property fmtid="{D5CDD505-2E9C-101B-9397-08002B2CF9AE}" pid="66" name="FSC#EIBPRECONFIG@1.1001:OUAddr">
    <vt:lpwstr>Minoritenplatz  3, 1010 Wien</vt:lpwstr>
  </property>
  <property fmtid="{D5CDD505-2E9C-101B-9397-08002B2CF9AE}" pid="67" name="FSC#EIBPRECONFIG@1.1001:OUDescr">
    <vt:lpwstr/>
  </property>
  <property fmtid="{D5CDD505-2E9C-101B-9397-08002B2CF9AE}" pid="68" name="FSC#EIBPRECONFIG@1.1001:Signatures">
    <vt:lpwstr>Abzeichnen_x000d_
Genehmigt</vt:lpwstr>
  </property>
  <property fmtid="{D5CDD505-2E9C-101B-9397-08002B2CF9AE}" pid="69" name="FSC#ELAKGOV@1.1001:PersonalSubjGender">
    <vt:lpwstr/>
  </property>
  <property fmtid="{D5CDD505-2E9C-101B-9397-08002B2CF9AE}" pid="70" name="FSC#ELAKGOV@1.1001:PersonalSubjFirstName">
    <vt:lpwstr/>
  </property>
  <property fmtid="{D5CDD505-2E9C-101B-9397-08002B2CF9AE}" pid="71" name="FSC#ELAKGOV@1.1001:PersonalSubjSurName">
    <vt:lpwstr/>
  </property>
  <property fmtid="{D5CDD505-2E9C-101B-9397-08002B2CF9AE}" pid="72" name="FSC#ELAKGOV@1.1001:PersonalSubjSalutation">
    <vt:lpwstr/>
  </property>
  <property fmtid="{D5CDD505-2E9C-101B-9397-08002B2CF9AE}" pid="73" name="FSC#ELAKGOV@1.1001:PersonalSubjAddress">
    <vt:lpwstr/>
  </property>
  <property fmtid="{D5CDD505-2E9C-101B-9397-08002B2CF9AE}" pid="74" name="FSC#COOELAK@1.1001:IncomingNumber">
    <vt:lpwstr/>
  </property>
  <property fmtid="{D5CDD505-2E9C-101B-9397-08002B2CF9AE}" pid="75" name="FSC#COOELAK@1.1001:IncomingSubject">
    <vt:lpwstr/>
  </property>
  <property fmtid="{D5CDD505-2E9C-101B-9397-08002B2CF9AE}" pid="76" name="FSC#COOELAK@1.1001:ProcessResponsible">
    <vt:lpwstr>Hillbrand, Dietmar Mag.</vt:lpwstr>
  </property>
  <property fmtid="{D5CDD505-2E9C-101B-9397-08002B2CF9AE}" pid="77" name="FSC#COOELAK@1.1001:ProcessResponsiblePhone">
    <vt:lpwstr>+43 (1) 53120-2434</vt:lpwstr>
  </property>
  <property fmtid="{D5CDD505-2E9C-101B-9397-08002B2CF9AE}" pid="78" name="FSC#COOELAK@1.1001:ProcessResponsibleMail">
    <vt:lpwstr>dietmar.hillbrand@frauenministerium.gv.at</vt:lpwstr>
  </property>
  <property fmtid="{D5CDD505-2E9C-101B-9397-08002B2CF9AE}" pid="79" name="FSC#COOELAK@1.1001:ProcessResponsibleFax">
    <vt:lpwstr>+43 (1) 53120-812434</vt:lpwstr>
  </property>
  <property fmtid="{D5CDD505-2E9C-101B-9397-08002B2CF9AE}" pid="80" name="FSC#COOELAK@1.1001:ApproverFirstName">
    <vt:lpwstr/>
  </property>
  <property fmtid="{D5CDD505-2E9C-101B-9397-08002B2CF9AE}" pid="81" name="FSC#COOELAK@1.1001:ApproverSurName">
    <vt:lpwstr/>
  </property>
  <property fmtid="{D5CDD505-2E9C-101B-9397-08002B2CF9AE}" pid="82" name="FSC#COOELAK@1.1001:ApproverTitle">
    <vt:lpwstr/>
  </property>
  <property fmtid="{D5CDD505-2E9C-101B-9397-08002B2CF9AE}" pid="83" name="FSC#COOELAK@1.1001:ExternalDate">
    <vt:lpwstr/>
  </property>
  <property fmtid="{D5CDD505-2E9C-101B-9397-08002B2CF9AE}" pid="84" name="FSC#COOELAK@1.1001:SettlementApprovedAt">
    <vt:lpwstr/>
  </property>
  <property fmtid="{D5CDD505-2E9C-101B-9397-08002B2CF9AE}" pid="85" name="FSC#COOELAK@1.1001:BaseNumber">
    <vt:lpwstr>F147.980</vt:lpwstr>
  </property>
  <property fmtid="{D5CDD505-2E9C-101B-9397-08002B2CF9AE}" pid="86" name="FSC#EIBPRECONFIG@1.1001:EIBInternalApprovedAt">
    <vt:lpwstr/>
  </property>
  <property fmtid="{D5CDD505-2E9C-101B-9397-08002B2CF9AE}" pid="87" name="FSC#EIBPRECONFIG@1.1001:EIBInternalApprovedBy">
    <vt:lpwstr/>
  </property>
  <property fmtid="{D5CDD505-2E9C-101B-9397-08002B2CF9AE}" pid="88" name="FSC#EIBPRECONFIG@1.1001:EIBSettlementApprovedBy">
    <vt:lpwstr/>
  </property>
  <property fmtid="{D5CDD505-2E9C-101B-9397-08002B2CF9AE}" pid="89" name="FSC#EIBPRECONFIG@1.1001:currentuser">
    <vt:lpwstr>COO.3000.100.1.224505</vt:lpwstr>
  </property>
  <property fmtid="{D5CDD505-2E9C-101B-9397-08002B2CF9AE}" pid="90" name="FSC#EIBPRECONFIG@1.1001:currentuserrolegroup">
    <vt:lpwstr>COO.3000.100.1.76600</vt:lpwstr>
  </property>
  <property fmtid="{D5CDD505-2E9C-101B-9397-08002B2CF9AE}" pid="91" name="FSC#EIBPRECONFIG@1.1001:currentuserroleposition">
    <vt:lpwstr>COO.1.1001.1.4328</vt:lpwstr>
  </property>
  <property fmtid="{D5CDD505-2E9C-101B-9397-08002B2CF9AE}" pid="92" name="FSC#EIBPRECONFIG@1.1001:currentuserroot">
    <vt:lpwstr>COO.3000.107.2.4178898</vt:lpwstr>
  </property>
  <property fmtid="{D5CDD505-2E9C-101B-9397-08002B2CF9AE}" pid="93" name="FSC#EIBPRECONFIG@1.1001:toplevelobject">
    <vt:lpwstr>COO.3000.107.7.1222164</vt:lpwstr>
  </property>
  <property fmtid="{D5CDD505-2E9C-101B-9397-08002B2CF9AE}" pid="94" name="FSC#EIBPRECONFIG@1.1001:objchangedby">
    <vt:lpwstr>Mag. Dietmar Hillbrand</vt:lpwstr>
  </property>
  <property fmtid="{D5CDD505-2E9C-101B-9397-08002B2CF9AE}" pid="95" name="FSC#EIBPRECONFIG@1.1001:objchangedat">
    <vt:lpwstr>17.10.2017</vt:lpwstr>
  </property>
  <property fmtid="{D5CDD505-2E9C-101B-9397-08002B2CF9AE}" pid="96" name="FSC#EIBPRECONFIG@1.1001:objname">
    <vt:lpwstr>Hotel und Gesundheitseinrichtung nur für Frauen, GBK_III_166_15</vt:lpwstr>
  </property>
  <property fmtid="{D5CDD505-2E9C-101B-9397-08002B2CF9AE}" pid="97" name="FSC#EIBPRECONFIG@1.1001:EIBProcessResponsiblePhone">
    <vt:lpwstr>2434</vt:lpwstr>
  </property>
  <property fmtid="{D5CDD505-2E9C-101B-9397-08002B2CF9AE}" pid="98" name="FSC#EIBPRECONFIG@1.1001:EIBProcessResponsibleMail">
    <vt:lpwstr>dietmar.hillbrand@frauenministerium.gv.at</vt:lpwstr>
  </property>
  <property fmtid="{D5CDD505-2E9C-101B-9397-08002B2CF9AE}" pid="99" name="FSC#EIBPRECONFIG@1.1001:EIBProcessResponsibleFax">
    <vt:lpwstr>812434</vt:lpwstr>
  </property>
  <property fmtid="{D5CDD505-2E9C-101B-9397-08002B2CF9AE}" pid="100" name="FSC#EIBPRECONFIG@1.1001:EIBProcessResponsible">
    <vt:lpwstr>Mag. Dietmar Hillbrand</vt:lpwstr>
  </property>
  <property fmtid="{D5CDD505-2E9C-101B-9397-08002B2CF9AE}" pid="101" name="FSC#COOELAK@1.1001:CurrentUserRolePos">
    <vt:lpwstr>Sachbearbeiter/in</vt:lpwstr>
  </property>
  <property fmtid="{D5CDD505-2E9C-101B-9397-08002B2CF9AE}" pid="102" name="FSC#COOELAK@1.1001:CurrentUserEmail">
    <vt:lpwstr>dietmar.hillbrand@frauenministerium.gv.at</vt:lpwstr>
  </property>
  <property fmtid="{D5CDD505-2E9C-101B-9397-08002B2CF9AE}" pid="103" name="FSC#EIBPRECONFIG@1.1001:EIBApprovedBySubst">
    <vt:lpwstr/>
  </property>
  <property fmtid="{D5CDD505-2E9C-101B-9397-08002B2CF9AE}" pid="104" name="FSC#eBKAI6Musterkomponente@3000.101:WD_Subject">
    <vt:lpwstr/>
  </property>
  <property fmtid="{D5CDD505-2E9C-101B-9397-08002B2CF9AE}" pid="105" name="FSC#eBKAI6Musterkomponente@3000.101:OE_Shortname">
    <vt:lpwstr>II/3</vt:lpwstr>
  </property>
  <property fmtid="{D5CDD505-2E9C-101B-9397-08002B2CF9AE}" pid="106" name="FSC#COOSYSTEM@1.1:Container">
    <vt:lpwstr>COO.3000.107.6.3752485</vt:lpwstr>
  </property>
  <property fmtid="{D5CDD505-2E9C-101B-9397-08002B2CF9AE}" pid="107" name="FSC#EIBPRECONFIG@1.1001:EIBInternalApprovedByPostTitle">
    <vt:lpwstr/>
  </property>
  <property fmtid="{D5CDD505-2E9C-101B-9397-08002B2CF9AE}" pid="108" name="FSC#EIBPRECONFIG@1.1001:EIBSettlementApprovedByPostTitle">
    <vt:lpwstr/>
  </property>
  <property fmtid="{D5CDD505-2E9C-101B-9397-08002B2CF9AE}" pid="109" name="FSC#EIBPRECONFIG@1.1001:EIBApprovedByPostTitle">
    <vt:lpwstr/>
  </property>
  <property fmtid="{D5CDD505-2E9C-101B-9397-08002B2CF9AE}" pid="110" name="FSC#EIBPRECONFIG@1.1001:EIBDispatchedByPostTitle">
    <vt:lpwstr/>
  </property>
  <property fmtid="{D5CDD505-2E9C-101B-9397-08002B2CF9AE}" pid="111" name="FSC#EIBPRECONFIG@1.1001:objchangedbyPostTitle">
    <vt:lpwstr/>
  </property>
  <property fmtid="{D5CDD505-2E9C-101B-9397-08002B2CF9AE}" pid="112" name="FSC#EIBPRECONFIG@1.1001:EIBProcessResponsiblePostTitle">
    <vt:lpwstr/>
  </property>
  <property fmtid="{D5CDD505-2E9C-101B-9397-08002B2CF9AE}" pid="113" name="FSC#EIBPRECONFIG@1.1001:OwnerPostTitle">
    <vt:lpwstr/>
  </property>
  <property fmtid="{D5CDD505-2E9C-101B-9397-08002B2CF9AE}" pid="114" name="FSC#ATSTATECFG@1.1001:Office">
    <vt:lpwstr/>
  </property>
  <property fmtid="{D5CDD505-2E9C-101B-9397-08002B2CF9AE}" pid="115" name="FSC#ATSTATECFG@1.1001:Agent">
    <vt:lpwstr/>
  </property>
  <property fmtid="{D5CDD505-2E9C-101B-9397-08002B2CF9AE}" pid="116" name="FSC#ATSTATECFG@1.1001:AgentPhone">
    <vt:lpwstr/>
  </property>
  <property fmtid="{D5CDD505-2E9C-101B-9397-08002B2CF9AE}" pid="117" name="FSC#ATSTATECFG@1.1001:DepartmentFax">
    <vt:lpwstr/>
  </property>
  <property fmtid="{D5CDD505-2E9C-101B-9397-08002B2CF9AE}" pid="118" name="FSC#ATSTATECFG@1.1001:DepartmentEMail">
    <vt:lpwstr/>
  </property>
  <property fmtid="{D5CDD505-2E9C-101B-9397-08002B2CF9AE}" pid="119" name="FSC#ATSTATECFG@1.1001:SubfileDate">
    <vt:lpwstr/>
  </property>
  <property fmtid="{D5CDD505-2E9C-101B-9397-08002B2CF9AE}" pid="120" name="FSC#ATSTATECFG@1.1001:SubfileSubject">
    <vt:lpwstr/>
  </property>
  <property fmtid="{D5CDD505-2E9C-101B-9397-08002B2CF9AE}" pid="121" name="FSC#ATSTATECFG@1.1001:DepartmentZipCode">
    <vt:lpwstr/>
  </property>
  <property fmtid="{D5CDD505-2E9C-101B-9397-08002B2CF9AE}" pid="122" name="FSC#ATSTATECFG@1.1001:DepartmentCountry">
    <vt:lpwstr/>
  </property>
  <property fmtid="{D5CDD505-2E9C-101B-9397-08002B2CF9AE}" pid="123" name="FSC#ATSTATECFG@1.1001:DepartmentCity">
    <vt:lpwstr/>
  </property>
  <property fmtid="{D5CDD505-2E9C-101B-9397-08002B2CF9AE}" pid="124" name="FSC#ATSTATECFG@1.1001:DepartmentStreet">
    <vt:lpwstr/>
  </property>
  <property fmtid="{D5CDD505-2E9C-101B-9397-08002B2CF9AE}" pid="125" name="FSC#ATSTATECFG@1.1001:DepartmentDVR">
    <vt:lpwstr/>
  </property>
  <property fmtid="{D5CDD505-2E9C-101B-9397-08002B2CF9AE}" pid="126" name="FSC#ATSTATECFG@1.1001:DepartmentUID">
    <vt:lpwstr/>
  </property>
  <property fmtid="{D5CDD505-2E9C-101B-9397-08002B2CF9AE}" pid="127" name="FSC#ATSTATECFG@1.1001:SubfileReference">
    <vt:lpwstr/>
  </property>
  <property fmtid="{D5CDD505-2E9C-101B-9397-08002B2CF9AE}" pid="128" name="FSC#ATSTATECFG@1.1001:Clause">
    <vt:lpwstr/>
  </property>
  <property fmtid="{D5CDD505-2E9C-101B-9397-08002B2CF9AE}" pid="129" name="FSC#ATSTATECFG@1.1001:ExternalFile">
    <vt:lpwstr/>
  </property>
  <property fmtid="{D5CDD505-2E9C-101B-9397-08002B2CF9AE}" pid="130" name="FSC#ATSTATECFG@1.1001:ApprovedSignature">
    <vt:lpwstr/>
  </property>
  <property fmtid="{D5CDD505-2E9C-101B-9397-08002B2CF9AE}" pid="131" name="FSC#ATSTATECFG@1.1001:BankAccount">
    <vt:lpwstr/>
  </property>
  <property fmtid="{D5CDD505-2E9C-101B-9397-08002B2CF9AE}" pid="132" name="FSC#ATSTATECFG@1.1001:BankAccountOwner">
    <vt:lpwstr/>
  </property>
  <property fmtid="{D5CDD505-2E9C-101B-9397-08002B2CF9AE}" pid="133" name="FSC#ATSTATECFG@1.1001:BankInstitute">
    <vt:lpwstr/>
  </property>
  <property fmtid="{D5CDD505-2E9C-101B-9397-08002B2CF9AE}" pid="134" name="FSC#ATSTATECFG@1.1001:BankAccountID">
    <vt:lpwstr/>
  </property>
  <property fmtid="{D5CDD505-2E9C-101B-9397-08002B2CF9AE}" pid="135" name="FSC#ATSTATECFG@1.1001:BankAccountIBAN">
    <vt:lpwstr/>
  </property>
  <property fmtid="{D5CDD505-2E9C-101B-9397-08002B2CF9AE}" pid="136" name="FSC#ATSTATECFG@1.1001:BankAccountBIC">
    <vt:lpwstr/>
  </property>
  <property fmtid="{D5CDD505-2E9C-101B-9397-08002B2CF9AE}" pid="137" name="FSC#ATSTATECFG@1.1001:BankName">
    <vt:lpwstr/>
  </property>
  <property fmtid="{D5CDD505-2E9C-101B-9397-08002B2CF9AE}" pid="138" name="FSC#CCAPRECONFIG@15.1001:AddrAnrede">
    <vt:lpwstr/>
  </property>
  <property fmtid="{D5CDD505-2E9C-101B-9397-08002B2CF9AE}" pid="139" name="FSC#CCAPRECONFIG@15.1001:AddrTitel">
    <vt:lpwstr/>
  </property>
  <property fmtid="{D5CDD505-2E9C-101B-9397-08002B2CF9AE}" pid="140" name="FSC#CCAPRECONFIG@15.1001:AddrNachgestellter_Titel">
    <vt:lpwstr/>
  </property>
  <property fmtid="{D5CDD505-2E9C-101B-9397-08002B2CF9AE}" pid="141" name="FSC#CCAPRECONFIG@15.1001:AddrVorname">
    <vt:lpwstr/>
  </property>
  <property fmtid="{D5CDD505-2E9C-101B-9397-08002B2CF9AE}" pid="142" name="FSC#CCAPRECONFIG@15.1001:AddrNachname">
    <vt:lpwstr/>
  </property>
  <property fmtid="{D5CDD505-2E9C-101B-9397-08002B2CF9AE}" pid="143" name="FSC#CCAPRECONFIG@15.1001:AddrzH">
    <vt:lpwstr/>
  </property>
  <property fmtid="{D5CDD505-2E9C-101B-9397-08002B2CF9AE}" pid="144" name="FSC#CCAPRECONFIG@15.1001:AddrGeschlecht">
    <vt:lpwstr/>
  </property>
  <property fmtid="{D5CDD505-2E9C-101B-9397-08002B2CF9AE}" pid="145" name="FSC#CCAPRECONFIG@15.1001:AddrStrasse">
    <vt:lpwstr/>
  </property>
  <property fmtid="{D5CDD505-2E9C-101B-9397-08002B2CF9AE}" pid="146" name="FSC#CCAPRECONFIG@15.1001:AddrHausnummer">
    <vt:lpwstr/>
  </property>
  <property fmtid="{D5CDD505-2E9C-101B-9397-08002B2CF9AE}" pid="147" name="FSC#CCAPRECONFIG@15.1001:AddrStiege">
    <vt:lpwstr/>
  </property>
  <property fmtid="{D5CDD505-2E9C-101B-9397-08002B2CF9AE}" pid="148" name="FSC#CCAPRECONFIG@15.1001:AddrTuer">
    <vt:lpwstr/>
  </property>
  <property fmtid="{D5CDD505-2E9C-101B-9397-08002B2CF9AE}" pid="149" name="FSC#CCAPRECONFIG@15.1001:AddrPostfach">
    <vt:lpwstr/>
  </property>
  <property fmtid="{D5CDD505-2E9C-101B-9397-08002B2CF9AE}" pid="150" name="FSC#CCAPRECONFIG@15.1001:AddrPostleitzahl">
    <vt:lpwstr/>
  </property>
  <property fmtid="{D5CDD505-2E9C-101B-9397-08002B2CF9AE}" pid="151" name="FSC#CCAPRECONFIG@15.1001:AddrOrt">
    <vt:lpwstr/>
  </property>
  <property fmtid="{D5CDD505-2E9C-101B-9397-08002B2CF9AE}" pid="152" name="FSC#CCAPRECONFIG@15.1001:AddrLand">
    <vt:lpwstr/>
  </property>
  <property fmtid="{D5CDD505-2E9C-101B-9397-08002B2CF9AE}" pid="153" name="FSC#CCAPRECONFIG@15.1001:AddrEmail">
    <vt:lpwstr/>
  </property>
  <property fmtid="{D5CDD505-2E9C-101B-9397-08002B2CF9AE}" pid="154" name="FSC#CCAPRECONFIG@15.1001:AddrAdresse">
    <vt:lpwstr/>
  </property>
  <property fmtid="{D5CDD505-2E9C-101B-9397-08002B2CF9AE}" pid="155" name="FSC#CCAPRECONFIG@15.1001:AddrFax">
    <vt:lpwstr/>
  </property>
  <property fmtid="{D5CDD505-2E9C-101B-9397-08002B2CF9AE}" pid="156" name="FSC#CCAPRECONFIG@15.1001:AddrOrganisationsname">
    <vt:lpwstr/>
  </property>
  <property fmtid="{D5CDD505-2E9C-101B-9397-08002B2CF9AE}" pid="157" name="FSC#CCAPRECONFIG@15.1001:AddrOrganisationskurzname">
    <vt:lpwstr/>
  </property>
  <property fmtid="{D5CDD505-2E9C-101B-9397-08002B2CF9AE}" pid="158" name="FSC#CCAPRECONFIG@15.1001:AddrAbschriftsbemerkung">
    <vt:lpwstr/>
  </property>
  <property fmtid="{D5CDD505-2E9C-101B-9397-08002B2CF9AE}" pid="159" name="FSC#CCAPRECONFIG@15.1001:AddrName_Zeile_2">
    <vt:lpwstr/>
  </property>
  <property fmtid="{D5CDD505-2E9C-101B-9397-08002B2CF9AE}" pid="160" name="FSC#CCAPRECONFIG@15.1001:AddrName_Zeile_3">
    <vt:lpwstr/>
  </property>
  <property fmtid="{D5CDD505-2E9C-101B-9397-08002B2CF9AE}" pid="161" name="FSC#CCAPRECONFIG@15.1001:AddrPostalischeAdresse">
    <vt:lpwstr/>
  </property>
  <property fmtid="{D5CDD505-2E9C-101B-9397-08002B2CF9AE}" pid="162" name="FSC#ATPRECONFIG@1.1001:ChargePreview">
    <vt:lpwstr/>
  </property>
  <property fmtid="{D5CDD505-2E9C-101B-9397-08002B2CF9AE}" pid="163" name="FSC#FSCFOLIO@1.1001:docpropproject">
    <vt:lpwstr/>
  </property>
  <property fmtid="{D5CDD505-2E9C-101B-9397-08002B2CF9AE}" pid="165" name="_NewReviewCycle">
    <vt:lpwstr/>
  </property>
  <property fmtid="{D5CDD505-2E9C-101B-9397-08002B2CF9AE}" pid="170" name="FSC#BRZCUSTOMIZE@101.9800:FMM_NET_VALUE_MAN">
    <vt:lpwstr/>
  </property>
  <property fmtid="{D5CDD505-2E9C-101B-9397-08002B2CF9AE}" pid="171" name="FSC#BRZCUSTOMIZE@101.9800:FMM_GRM_VAL_FROM">
    <vt:lpwstr/>
  </property>
  <property fmtid="{D5CDD505-2E9C-101B-9397-08002B2CF9AE}" pid="172" name="FSC#BRZCUSTOMIZE@101.9800:FMM_GRM_VAL_TO">
    <vt:lpwstr/>
  </property>
  <property fmtid="{D5CDD505-2E9C-101B-9397-08002B2CF9AE}" pid="173" name="FSC#BRZCUSTOMIZE@101.9800:FMM_BILL_DATE">
    <vt:lpwstr/>
  </property>
  <property fmtid="{D5CDD505-2E9C-101B-9397-08002B2CF9AE}" pid="174" name="FSC#BRZCUSTOMIZE@101.9800:FMM_ZANTRAGDATUM">
    <vt:lpwstr/>
  </property>
  <property fmtid="{D5CDD505-2E9C-101B-9397-08002B2CF9AE}" pid="175" name="FSC#BRZCUSTOMIZE@101.9800:FMM_ZZBANK_ACCOUNT_H">
    <vt:lpwstr/>
  </property>
  <property fmtid="{D5CDD505-2E9C-101B-9397-08002B2CF9AE}" pid="176" name="FSC#BRZCUSTOMIZE@101.9800:FMM_RUECK_FV">
    <vt:lpwstr/>
  </property>
  <property fmtid="{D5CDD505-2E9C-101B-9397-08002B2CF9AE}" pid="177" name="FSC#BRZCUSTOMIZE@101.9800:FMM_TURNUSARZT">
    <vt:lpwstr/>
  </property>
  <property fmtid="{D5CDD505-2E9C-101B-9397-08002B2CF9AE}" pid="178" name="FSC#BRZCUSTOMIZE@101.9800:FMM_EXPENSETYPE">
    <vt:lpwstr/>
  </property>
  <property fmtid="{D5CDD505-2E9C-101B-9397-08002B2CF9AE}" pid="179" name="FSC#BRZCUSTOMIZE@101.9800:FMM_GRANTOR">
    <vt:lpwstr/>
  </property>
  <property fmtid="{D5CDD505-2E9C-101B-9397-08002B2CF9AE}" pid="180" name="FSC#BRZCUSTOMIZE@101.9800:FMM_GRANTOR_ID">
    <vt:lpwstr/>
  </property>
  <property fmtid="{D5CDD505-2E9C-101B-9397-08002B2CF9AE}" pid="181" name="FSC#BRZCUSTOMIZE@101.9800:FMM_GRANTOR_ADDRESS">
    <vt:lpwstr/>
  </property>
  <property fmtid="{D5CDD505-2E9C-101B-9397-08002B2CF9AE}" pid="182" name="FSC#BRZCUSTOMIZE@101.9800:FMM_CONTACT_PERSON">
    <vt:lpwstr/>
  </property>
  <property fmtid="{D5CDD505-2E9C-101B-9397-08002B2CF9AE}" pid="183" name="FSC#BRZCUSTOMIZE@101.9800:FMM_MITTELBINDUNG">
    <vt:lpwstr/>
  </property>
  <property fmtid="{D5CDD505-2E9C-101B-9397-08002B2CF9AE}" pid="184" name="FSC#BRZCUSTOMIZE@101.9800:FMM_MITTELRESERVIERUNG">
    <vt:lpwstr/>
  </property>
</Properties>
</file>