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6662" w:rsidRPr="00DC4D18" w:rsidRDefault="00AA6662" w:rsidP="0047183E">
      <w:pPr>
        <w:tabs>
          <w:tab w:val="right" w:pos="8778"/>
        </w:tabs>
        <w:ind w:right="-428"/>
        <w:rPr>
          <w:rFonts w:asciiTheme="minorHAnsi" w:hAnsiTheme="minorHAnsi" w:cstheme="minorHAnsi"/>
        </w:rPr>
      </w:pPr>
      <w:r w:rsidRPr="00184916">
        <w:rPr>
          <w:rFonts w:asciiTheme="minorHAnsi" w:hAnsiTheme="minorHAnsi" w:cstheme="minorHAnsi"/>
          <w:color w:val="000000"/>
        </w:rPr>
        <w:t>GZ-2020-0.</w:t>
      </w:r>
      <w:r w:rsidR="00703F42" w:rsidRPr="00184916">
        <w:rPr>
          <w:rFonts w:asciiTheme="minorHAnsi" w:hAnsiTheme="minorHAnsi" w:cstheme="minorHAnsi"/>
          <w:color w:val="000000"/>
        </w:rPr>
        <w:t>2</w:t>
      </w:r>
      <w:r w:rsidR="00184916">
        <w:rPr>
          <w:rFonts w:asciiTheme="minorHAnsi" w:hAnsiTheme="minorHAnsi" w:cstheme="minorHAnsi"/>
          <w:color w:val="000000"/>
        </w:rPr>
        <w:t>35.988</w:t>
      </w:r>
    </w:p>
    <w:p w:rsidR="008728C6" w:rsidRPr="00DC4D18" w:rsidRDefault="008728C6" w:rsidP="0047183E">
      <w:pPr>
        <w:ind w:right="-428"/>
        <w:rPr>
          <w:rFonts w:asciiTheme="minorHAnsi" w:hAnsiTheme="minorHAnsi" w:cstheme="minorHAnsi"/>
        </w:rPr>
      </w:pPr>
    </w:p>
    <w:p w:rsidR="00E07DBF" w:rsidRPr="00DC4D18" w:rsidRDefault="008728C6" w:rsidP="0047183E">
      <w:pPr>
        <w:ind w:right="-428"/>
        <w:rPr>
          <w:rFonts w:asciiTheme="minorHAnsi" w:hAnsiTheme="minorHAnsi" w:cstheme="minorHAnsi"/>
        </w:rPr>
      </w:pPr>
      <w:r w:rsidRPr="00DC4D18">
        <w:rPr>
          <w:rFonts w:asciiTheme="minorHAnsi" w:hAnsiTheme="minorHAnsi" w:cstheme="minorHAnsi"/>
          <w:b/>
        </w:rPr>
        <w:t>BESCHLUSSPROTOKOLL Nr.</w:t>
      </w:r>
      <w:r w:rsidR="00851E10" w:rsidRPr="00DC4D18">
        <w:rPr>
          <w:rFonts w:asciiTheme="minorHAnsi" w:hAnsiTheme="minorHAnsi" w:cstheme="minorHAnsi"/>
          <w:b/>
        </w:rPr>
        <w:t xml:space="preserve"> </w:t>
      </w:r>
      <w:r w:rsidR="0070113F">
        <w:rPr>
          <w:rFonts w:asciiTheme="minorHAnsi" w:hAnsiTheme="minorHAnsi" w:cstheme="minorHAnsi"/>
          <w:b/>
        </w:rPr>
        <w:t>1</w:t>
      </w:r>
      <w:r w:rsidR="00B72D67">
        <w:rPr>
          <w:rFonts w:asciiTheme="minorHAnsi" w:hAnsiTheme="minorHAnsi" w:cstheme="minorHAnsi"/>
          <w:b/>
        </w:rPr>
        <w:t>4</w:t>
      </w:r>
      <w:r w:rsidRPr="00DC4D18">
        <w:rPr>
          <w:rFonts w:asciiTheme="minorHAnsi" w:hAnsiTheme="minorHAnsi" w:cstheme="minorHAnsi"/>
          <w:b/>
        </w:rPr>
        <w:br/>
      </w:r>
    </w:p>
    <w:p w:rsidR="008728C6" w:rsidRPr="00DC4D18" w:rsidRDefault="008728C6" w:rsidP="0047183E">
      <w:pPr>
        <w:ind w:right="-428"/>
        <w:rPr>
          <w:rFonts w:asciiTheme="minorHAnsi" w:hAnsiTheme="minorHAnsi" w:cstheme="minorHAnsi"/>
        </w:rPr>
      </w:pPr>
      <w:r w:rsidRPr="00DC4D18">
        <w:rPr>
          <w:rFonts w:asciiTheme="minorHAnsi" w:hAnsiTheme="minorHAnsi" w:cstheme="minorHAnsi"/>
        </w:rPr>
        <w:t>über di</w:t>
      </w:r>
      <w:r w:rsidR="0068768D" w:rsidRPr="00DC4D18">
        <w:rPr>
          <w:rFonts w:asciiTheme="minorHAnsi" w:hAnsiTheme="minorHAnsi" w:cstheme="minorHAnsi"/>
        </w:rPr>
        <w:t xml:space="preserve">e Sitzung des Ministerrates am </w:t>
      </w:r>
      <w:r w:rsidR="00CA6AF4">
        <w:rPr>
          <w:rFonts w:asciiTheme="minorHAnsi" w:hAnsiTheme="minorHAnsi" w:cstheme="minorHAnsi"/>
        </w:rPr>
        <w:t>14</w:t>
      </w:r>
      <w:r w:rsidR="005A1947">
        <w:rPr>
          <w:rFonts w:asciiTheme="minorHAnsi" w:hAnsiTheme="minorHAnsi" w:cstheme="minorHAnsi"/>
        </w:rPr>
        <w:t>.</w:t>
      </w:r>
      <w:r w:rsidR="00E966B8">
        <w:rPr>
          <w:rFonts w:asciiTheme="minorHAnsi" w:hAnsiTheme="minorHAnsi" w:cstheme="minorHAnsi"/>
        </w:rPr>
        <w:t xml:space="preserve"> April</w:t>
      </w:r>
      <w:r w:rsidR="00280E6A" w:rsidRPr="00DC4D18">
        <w:rPr>
          <w:rFonts w:asciiTheme="minorHAnsi" w:hAnsiTheme="minorHAnsi" w:cstheme="minorHAnsi"/>
        </w:rPr>
        <w:t xml:space="preserve"> 2020</w:t>
      </w:r>
    </w:p>
    <w:p w:rsidR="00CA5E98" w:rsidRPr="00DC4D18" w:rsidRDefault="00CA5E98" w:rsidP="0047183E">
      <w:pPr>
        <w:ind w:left="426" w:right="-428" w:hanging="426"/>
        <w:rPr>
          <w:rFonts w:asciiTheme="minorHAnsi" w:hAnsiTheme="minorHAnsi" w:cstheme="minorHAnsi"/>
        </w:rPr>
      </w:pPr>
    </w:p>
    <w:p w:rsidR="00F8047B" w:rsidRPr="00CA6AF4" w:rsidRDefault="007A4155" w:rsidP="0047183E">
      <w:pPr>
        <w:numPr>
          <w:ilvl w:val="0"/>
          <w:numId w:val="27"/>
        </w:numPr>
        <w:tabs>
          <w:tab w:val="left" w:pos="9540"/>
          <w:tab w:val="left" w:pos="10206"/>
          <w:tab w:val="left" w:pos="10260"/>
          <w:tab w:val="left" w:pos="10348"/>
        </w:tabs>
        <w:spacing w:after="345"/>
        <w:ind w:left="426" w:right="-428" w:hanging="426"/>
        <w:rPr>
          <w:rFonts w:asciiTheme="minorHAnsi" w:hAnsiTheme="minorHAnsi" w:cstheme="minorHAnsi"/>
          <w:lang w:eastAsia="de-AT"/>
        </w:rPr>
      </w:pPr>
      <w:r w:rsidRPr="00CA6AF4">
        <w:rPr>
          <w:rFonts w:asciiTheme="minorHAnsi" w:hAnsiTheme="minorHAnsi" w:cstheme="minorHAnsi"/>
          <w:lang w:val="de-AT"/>
        </w:rPr>
        <w:t>Der Ministerrat genehm</w:t>
      </w:r>
      <w:r w:rsidR="005C1ABC" w:rsidRPr="00CA6AF4">
        <w:rPr>
          <w:rFonts w:asciiTheme="minorHAnsi" w:hAnsiTheme="minorHAnsi" w:cstheme="minorHAnsi"/>
          <w:lang w:val="de-AT"/>
        </w:rPr>
        <w:t>i</w:t>
      </w:r>
      <w:r w:rsidR="007A3230" w:rsidRPr="00CA6AF4">
        <w:rPr>
          <w:rFonts w:asciiTheme="minorHAnsi" w:hAnsiTheme="minorHAnsi" w:cstheme="minorHAnsi"/>
          <w:lang w:val="de-AT"/>
        </w:rPr>
        <w:t xml:space="preserve">gt das Beschlussprotokoll Nr. </w:t>
      </w:r>
      <w:r w:rsidR="00B72D67" w:rsidRPr="00CA6AF4">
        <w:rPr>
          <w:rFonts w:asciiTheme="minorHAnsi" w:hAnsiTheme="minorHAnsi" w:cstheme="minorHAnsi"/>
          <w:lang w:val="de-AT"/>
        </w:rPr>
        <w:t>13</w:t>
      </w:r>
      <w:r w:rsidR="00CA6AF4">
        <w:rPr>
          <w:rFonts w:asciiTheme="minorHAnsi" w:hAnsiTheme="minorHAnsi" w:cstheme="minorHAnsi"/>
          <w:lang w:val="de-AT"/>
        </w:rPr>
        <w:t>.</w:t>
      </w:r>
    </w:p>
    <w:p w:rsidR="00517D13" w:rsidRPr="00DC4D18" w:rsidRDefault="001F05F0" w:rsidP="0047183E">
      <w:pPr>
        <w:numPr>
          <w:ilvl w:val="0"/>
          <w:numId w:val="27"/>
        </w:numPr>
        <w:tabs>
          <w:tab w:val="left" w:pos="9540"/>
          <w:tab w:val="left" w:pos="10206"/>
          <w:tab w:val="left" w:pos="10260"/>
          <w:tab w:val="left" w:pos="10348"/>
        </w:tabs>
        <w:spacing w:after="345"/>
        <w:ind w:left="426" w:right="-428" w:hanging="426"/>
        <w:rPr>
          <w:rFonts w:asciiTheme="minorHAnsi" w:hAnsiTheme="minorHAnsi" w:cstheme="minorHAnsi"/>
          <w:lang w:eastAsia="de-AT"/>
        </w:rPr>
      </w:pPr>
      <w:r>
        <w:rPr>
          <w:rFonts w:asciiTheme="minorHAnsi" w:hAnsiTheme="minorHAnsi" w:cstheme="minorHAnsi"/>
          <w:lang w:eastAsia="de-AT"/>
        </w:rPr>
        <w:t xml:space="preserve">Der Ministerrat nimmt von den ihm vorliegenden </w:t>
      </w:r>
      <w:r w:rsidRPr="00CA6AF4">
        <w:rPr>
          <w:rFonts w:asciiTheme="minorHAnsi" w:hAnsiTheme="minorHAnsi" w:cstheme="minorHAnsi"/>
          <w:lang w:eastAsia="de-AT"/>
        </w:rPr>
        <w:t xml:space="preserve">Mitteilungen und Resolutionen 1 </w:t>
      </w:r>
      <w:r w:rsidR="00E966B8" w:rsidRPr="00CA6AF4">
        <w:rPr>
          <w:rFonts w:asciiTheme="minorHAnsi" w:hAnsiTheme="minorHAnsi" w:cstheme="minorHAnsi"/>
          <w:lang w:eastAsia="de-AT"/>
        </w:rPr>
        <w:t>bis</w:t>
      </w:r>
      <w:r w:rsidR="00CA6AF4">
        <w:rPr>
          <w:rFonts w:asciiTheme="minorHAnsi" w:hAnsiTheme="minorHAnsi" w:cstheme="minorHAnsi"/>
          <w:lang w:eastAsia="de-AT"/>
        </w:rPr>
        <w:t xml:space="preserve"> 17</w:t>
      </w:r>
      <w:r w:rsidR="00BD7439">
        <w:rPr>
          <w:rFonts w:asciiTheme="minorHAnsi" w:hAnsiTheme="minorHAnsi" w:cstheme="minorHAnsi"/>
          <w:lang w:eastAsia="de-AT"/>
        </w:rPr>
        <w:t xml:space="preserve"> </w:t>
      </w:r>
      <w:r>
        <w:rPr>
          <w:rFonts w:asciiTheme="minorHAnsi" w:hAnsiTheme="minorHAnsi" w:cstheme="minorHAnsi"/>
          <w:lang w:eastAsia="de-AT"/>
        </w:rPr>
        <w:t>Kenntnis</w:t>
      </w:r>
      <w:r w:rsidR="00280E6A" w:rsidRPr="007D2FA2">
        <w:rPr>
          <w:rFonts w:asciiTheme="minorHAnsi" w:hAnsiTheme="minorHAnsi" w:cstheme="minorHAnsi"/>
          <w:lang w:eastAsia="de-AT"/>
        </w:rPr>
        <w:t>.</w:t>
      </w:r>
    </w:p>
    <w:p w:rsidR="004D0BD7" w:rsidRPr="00542300" w:rsidRDefault="000C2DCE" w:rsidP="0047183E">
      <w:pPr>
        <w:numPr>
          <w:ilvl w:val="0"/>
          <w:numId w:val="27"/>
        </w:numPr>
        <w:spacing w:after="345"/>
        <w:ind w:left="426" w:right="-428" w:hanging="426"/>
        <w:rPr>
          <w:rFonts w:asciiTheme="minorHAnsi" w:hAnsiTheme="minorHAnsi" w:cstheme="minorHAnsi"/>
          <w:lang w:eastAsia="de-AT"/>
        </w:rPr>
      </w:pPr>
      <w:r w:rsidRPr="00542300">
        <w:rPr>
          <w:rFonts w:asciiTheme="minorHAnsi" w:hAnsiTheme="minorHAnsi" w:cstheme="minorHAnsi"/>
          <w:lang w:eastAsia="de-AT"/>
        </w:rPr>
        <w:t>Personalangelegenheiten</w:t>
      </w:r>
      <w:r w:rsidR="00E966B8">
        <w:rPr>
          <w:rFonts w:asciiTheme="minorHAnsi" w:hAnsiTheme="minorHAnsi" w:cstheme="minorHAnsi"/>
          <w:lang w:eastAsia="de-AT"/>
        </w:rPr>
        <w:t xml:space="preserve"> (siehe Beilage)</w:t>
      </w:r>
      <w:r w:rsidR="00F913B5" w:rsidRPr="00542300">
        <w:rPr>
          <w:rFonts w:asciiTheme="minorHAnsi" w:hAnsiTheme="minorHAnsi" w:cstheme="minorHAnsi"/>
          <w:lang w:eastAsia="de-AT"/>
        </w:rPr>
        <w:t>.</w:t>
      </w:r>
      <w:r w:rsidR="00E966B8">
        <w:rPr>
          <w:rFonts w:asciiTheme="minorHAnsi" w:hAnsiTheme="minorHAnsi" w:cstheme="minorHAnsi"/>
          <w:lang w:eastAsia="de-AT"/>
        </w:rPr>
        <w:br/>
        <w:t>D</w:t>
      </w:r>
      <w:r w:rsidR="00B72D67">
        <w:rPr>
          <w:rFonts w:asciiTheme="minorHAnsi" w:hAnsiTheme="minorHAnsi" w:cstheme="minorHAnsi"/>
          <w:lang w:eastAsia="de-AT"/>
        </w:rPr>
        <w:t>i</w:t>
      </w:r>
      <w:r w:rsidR="00E966B8">
        <w:rPr>
          <w:rFonts w:asciiTheme="minorHAnsi" w:hAnsiTheme="minorHAnsi" w:cstheme="minorHAnsi"/>
          <w:lang w:eastAsia="de-AT"/>
        </w:rPr>
        <w:t>e Antr</w:t>
      </w:r>
      <w:r w:rsidR="00B72D67">
        <w:rPr>
          <w:rFonts w:asciiTheme="minorHAnsi" w:hAnsiTheme="minorHAnsi" w:cstheme="minorHAnsi"/>
          <w:lang w:eastAsia="de-AT"/>
        </w:rPr>
        <w:t>äge</w:t>
      </w:r>
      <w:r w:rsidR="00E966B8">
        <w:rPr>
          <w:rFonts w:asciiTheme="minorHAnsi" w:hAnsiTheme="minorHAnsi" w:cstheme="minorHAnsi"/>
          <w:lang w:eastAsia="de-AT"/>
        </w:rPr>
        <w:t xml:space="preserve"> w</w:t>
      </w:r>
      <w:r w:rsidR="00B72D67">
        <w:rPr>
          <w:rFonts w:asciiTheme="minorHAnsi" w:hAnsiTheme="minorHAnsi" w:cstheme="minorHAnsi"/>
          <w:lang w:eastAsia="de-AT"/>
        </w:rPr>
        <w:t>erden</w:t>
      </w:r>
      <w:r w:rsidR="00E966B8">
        <w:rPr>
          <w:rFonts w:asciiTheme="minorHAnsi" w:hAnsiTheme="minorHAnsi" w:cstheme="minorHAnsi"/>
          <w:lang w:eastAsia="de-AT"/>
        </w:rPr>
        <w:t xml:space="preserve"> angenommen.</w:t>
      </w:r>
    </w:p>
    <w:p w:rsidR="00CA6AF4" w:rsidRDefault="00CA6AF4" w:rsidP="00CA6AF4">
      <w:pPr>
        <w:numPr>
          <w:ilvl w:val="0"/>
          <w:numId w:val="27"/>
        </w:numPr>
        <w:spacing w:after="345"/>
        <w:ind w:left="426" w:right="-518" w:hanging="426"/>
        <w:rPr>
          <w:rFonts w:ascii="Calibri" w:hAnsi="Calibri" w:cs="Calibri"/>
        </w:rPr>
      </w:pPr>
      <w:r>
        <w:rPr>
          <w:rFonts w:ascii="Calibri" w:hAnsi="Calibri" w:cs="Calibri"/>
          <w:lang w:eastAsia="de-AT"/>
        </w:rPr>
        <w:t>Berichte von Ratssitzungen liegen keine vor.</w:t>
      </w:r>
    </w:p>
    <w:p w:rsidR="00CA6AF4" w:rsidRDefault="00CA6AF4" w:rsidP="00CA6AF4">
      <w:pPr>
        <w:pStyle w:val="Gliederung11"/>
        <w:numPr>
          <w:ilvl w:val="0"/>
          <w:numId w:val="0"/>
        </w:numPr>
        <w:spacing w:line="240" w:lineRule="auto"/>
        <w:ind w:left="426" w:right="-518" w:hanging="426"/>
        <w:rPr>
          <w:rFonts w:ascii="Calibri" w:hAnsi="Calibri" w:cs="Calibri"/>
          <w:sz w:val="24"/>
          <w:szCs w:val="24"/>
        </w:rPr>
      </w:pPr>
      <w:r>
        <w:rPr>
          <w:rFonts w:ascii="Calibri" w:hAnsi="Calibri" w:cs="Calibri"/>
          <w:sz w:val="24"/>
          <w:szCs w:val="24"/>
        </w:rPr>
        <w:t>5.</w:t>
      </w:r>
      <w:r>
        <w:rPr>
          <w:rFonts w:ascii="Calibri" w:hAnsi="Calibri" w:cs="Calibri"/>
          <w:sz w:val="24"/>
          <w:szCs w:val="24"/>
        </w:rPr>
        <w:tab/>
        <w:t>Bericht der Bundesministerin für EU und Verfassung, Zahl 2020-0.172.709, betreffend § 33 Abs. 2 lit. c und § 45 Abs. 5 Schulunterrichtsgesetz, BGBl. Nr. 472/1986, in der Fassung des Bundesgesetzes BGBl. I Nr. 35/2018; Verfahren vor dem Verfassungsgerichtshof G°136/2020.</w:t>
      </w:r>
      <w:r w:rsidR="00184916">
        <w:rPr>
          <w:rFonts w:ascii="Calibri" w:hAnsi="Calibri" w:cs="Calibri"/>
          <w:sz w:val="24"/>
          <w:szCs w:val="24"/>
        </w:rPr>
        <w:br/>
        <w:t>Der Ministerrat beschließt im Sinne des Antrages.</w:t>
      </w:r>
    </w:p>
    <w:p w:rsidR="00CA6AF4" w:rsidRDefault="00CA6AF4" w:rsidP="00CA6AF4">
      <w:pPr>
        <w:pStyle w:val="Gliederung11"/>
        <w:numPr>
          <w:ilvl w:val="0"/>
          <w:numId w:val="0"/>
        </w:numPr>
        <w:spacing w:line="240" w:lineRule="auto"/>
        <w:ind w:left="426" w:right="-518" w:hanging="426"/>
        <w:rPr>
          <w:rFonts w:ascii="Calibri" w:hAnsi="Calibri" w:cs="Calibri"/>
          <w:sz w:val="24"/>
          <w:szCs w:val="24"/>
        </w:rPr>
      </w:pPr>
      <w:r>
        <w:rPr>
          <w:rFonts w:ascii="Calibri" w:hAnsi="Calibri" w:cs="Calibri"/>
          <w:sz w:val="24"/>
          <w:szCs w:val="24"/>
        </w:rPr>
        <w:t>6.</w:t>
      </w:r>
      <w:r>
        <w:rPr>
          <w:rFonts w:ascii="Calibri" w:hAnsi="Calibri" w:cs="Calibri"/>
          <w:sz w:val="24"/>
          <w:szCs w:val="24"/>
        </w:rPr>
        <w:tab/>
        <w:t>Bericht der Bundesministerin für EU und Verfassung, Zahl 2020-0.185.885, betreffend § 8 Apothekengesetz, RGBl. Nr. 5/1907, in der Fassung des Bundesgesetzes BGBl. I Nr. 127/2017, sowie Verweise auf diese Bestimmung in §§ 6, 24, 62a und 68a des Apothekengesetzes; Verfahren vor dem Verfassungsgerichtshof G 130/2020.</w:t>
      </w:r>
      <w:r w:rsidR="00184916">
        <w:rPr>
          <w:rFonts w:ascii="Calibri" w:hAnsi="Calibri" w:cs="Calibri"/>
          <w:sz w:val="24"/>
          <w:szCs w:val="24"/>
        </w:rPr>
        <w:br/>
        <w:t>Der Ministerrat beschließt im Sinne des Antrages.</w:t>
      </w:r>
    </w:p>
    <w:p w:rsidR="00CA6AF4" w:rsidRDefault="00CA6AF4" w:rsidP="00CA6AF4">
      <w:pPr>
        <w:pStyle w:val="Gliederung11"/>
        <w:numPr>
          <w:ilvl w:val="0"/>
          <w:numId w:val="0"/>
        </w:numPr>
        <w:spacing w:line="240" w:lineRule="auto"/>
        <w:ind w:left="426" w:right="-518" w:hanging="426"/>
        <w:rPr>
          <w:rFonts w:ascii="Calibri" w:hAnsi="Calibri" w:cs="Calibri"/>
          <w:sz w:val="24"/>
          <w:szCs w:val="24"/>
        </w:rPr>
      </w:pPr>
      <w:r>
        <w:rPr>
          <w:rFonts w:ascii="Calibri" w:hAnsi="Calibri" w:cs="Calibri"/>
          <w:sz w:val="24"/>
          <w:szCs w:val="24"/>
        </w:rPr>
        <w:t>7.</w:t>
      </w:r>
      <w:r>
        <w:rPr>
          <w:rFonts w:ascii="Calibri" w:hAnsi="Calibri" w:cs="Calibri"/>
          <w:sz w:val="24"/>
          <w:szCs w:val="24"/>
        </w:rPr>
        <w:tab/>
        <w:t>Bericht der Bundesministerin für EU und Verfassung, Zahl 2020-0.181.532, betreffend Gesetzesbeschluss des steiermärkischen Landtages vom 10. März 2020 betreffend ein Gesetz, mit dem das Steiermärkische Glücksspielautomaten- und Spielapparategesetz 2014 und das Steiermärkische Wettengesetz 2018 geändert werden.</w:t>
      </w:r>
      <w:r w:rsidR="00184916">
        <w:rPr>
          <w:rFonts w:ascii="Calibri" w:hAnsi="Calibri" w:cs="Calibri"/>
          <w:sz w:val="24"/>
          <w:szCs w:val="24"/>
        </w:rPr>
        <w:br/>
        <w:t>Der Ministerrat beschließt im Sinne des Antrages.</w:t>
      </w:r>
    </w:p>
    <w:p w:rsidR="00CA6AF4" w:rsidRDefault="00CA6AF4" w:rsidP="00CA6AF4">
      <w:pPr>
        <w:pStyle w:val="Gliederung11"/>
        <w:numPr>
          <w:ilvl w:val="0"/>
          <w:numId w:val="0"/>
        </w:numPr>
        <w:spacing w:line="240" w:lineRule="auto"/>
        <w:ind w:left="426" w:right="-518" w:hanging="426"/>
        <w:rPr>
          <w:rFonts w:ascii="Calibri" w:hAnsi="Calibri" w:cs="Calibri"/>
          <w:sz w:val="24"/>
          <w:szCs w:val="24"/>
        </w:rPr>
      </w:pPr>
      <w:r>
        <w:rPr>
          <w:rFonts w:ascii="Calibri" w:hAnsi="Calibri" w:cs="Calibri"/>
          <w:sz w:val="24"/>
          <w:szCs w:val="24"/>
        </w:rPr>
        <w:t>8.</w:t>
      </w:r>
      <w:r>
        <w:rPr>
          <w:rFonts w:ascii="Calibri" w:hAnsi="Calibri" w:cs="Calibri"/>
          <w:sz w:val="24"/>
          <w:szCs w:val="24"/>
        </w:rPr>
        <w:tab/>
        <w:t>Bericht der Bundesministerin für EU und Verfassung, Zahl 2020-0.164.193, betreffend Gesetzesbeschluss des Oberösterreichischen Landtages vom 5. März 2020 betreffend ein Landesgesetz, mit dem das Landesgesetz über die Regelung des Fischereiwesens in Oberösterreich (Oö. Fischereigesetz 2020) erlassen und das Oö. Jagdgesetz geändert wird.</w:t>
      </w:r>
      <w:r w:rsidR="00184916">
        <w:rPr>
          <w:rFonts w:ascii="Calibri" w:hAnsi="Calibri" w:cs="Calibri"/>
          <w:sz w:val="24"/>
          <w:szCs w:val="24"/>
        </w:rPr>
        <w:br/>
        <w:t>Der Ministerrat beschließt im Sinne des Antrages.</w:t>
      </w:r>
    </w:p>
    <w:p w:rsidR="00CA6AF4" w:rsidRDefault="00CA6AF4" w:rsidP="00CA6AF4">
      <w:pPr>
        <w:pStyle w:val="Gliederung11"/>
        <w:numPr>
          <w:ilvl w:val="0"/>
          <w:numId w:val="0"/>
        </w:numPr>
        <w:spacing w:line="240" w:lineRule="auto"/>
        <w:ind w:left="426" w:right="-518" w:hanging="426"/>
        <w:rPr>
          <w:rFonts w:ascii="Calibri" w:hAnsi="Calibri" w:cs="Calibri"/>
          <w:sz w:val="24"/>
          <w:szCs w:val="24"/>
        </w:rPr>
      </w:pPr>
      <w:r>
        <w:rPr>
          <w:rFonts w:ascii="Calibri" w:hAnsi="Calibri" w:cs="Calibri"/>
          <w:sz w:val="24"/>
          <w:szCs w:val="24"/>
        </w:rPr>
        <w:t>9.</w:t>
      </w:r>
      <w:r>
        <w:rPr>
          <w:rFonts w:ascii="Calibri" w:hAnsi="Calibri" w:cs="Calibri"/>
          <w:sz w:val="24"/>
          <w:szCs w:val="24"/>
        </w:rPr>
        <w:tab/>
        <w:t>Bericht der Bundesministerin für EU und Verfassung, Zahl 2020-0.220.008, betreffend Nationales Reformprogramm 2020.</w:t>
      </w:r>
      <w:r w:rsidR="00184916">
        <w:rPr>
          <w:rFonts w:ascii="Calibri" w:hAnsi="Calibri" w:cs="Calibri"/>
          <w:sz w:val="24"/>
          <w:szCs w:val="24"/>
        </w:rPr>
        <w:br/>
        <w:t>Der Ministerrat beschließt im Sinne des Antrages.</w:t>
      </w:r>
    </w:p>
    <w:p w:rsidR="00184916" w:rsidRDefault="00184916" w:rsidP="00CA6AF4">
      <w:pPr>
        <w:pStyle w:val="Gliederung11"/>
        <w:numPr>
          <w:ilvl w:val="0"/>
          <w:numId w:val="0"/>
        </w:numPr>
        <w:spacing w:line="240" w:lineRule="auto"/>
        <w:ind w:left="426" w:right="-518" w:hanging="426"/>
        <w:rPr>
          <w:rFonts w:ascii="Calibri" w:hAnsi="Calibri" w:cs="Calibri"/>
          <w:sz w:val="24"/>
          <w:szCs w:val="24"/>
        </w:rPr>
      </w:pPr>
    </w:p>
    <w:p w:rsidR="00CA6AF4" w:rsidRDefault="00CA6AF4" w:rsidP="00CA6AF4">
      <w:pPr>
        <w:pStyle w:val="Gliederung11"/>
        <w:numPr>
          <w:ilvl w:val="0"/>
          <w:numId w:val="0"/>
        </w:numPr>
        <w:spacing w:line="240" w:lineRule="auto"/>
        <w:ind w:left="426" w:right="-518" w:hanging="426"/>
        <w:rPr>
          <w:rFonts w:ascii="Calibri" w:hAnsi="Calibri" w:cs="Calibri"/>
          <w:sz w:val="24"/>
          <w:szCs w:val="24"/>
        </w:rPr>
      </w:pPr>
      <w:r>
        <w:rPr>
          <w:rFonts w:ascii="Calibri" w:hAnsi="Calibri" w:cs="Calibri"/>
          <w:sz w:val="24"/>
          <w:szCs w:val="24"/>
        </w:rPr>
        <w:lastRenderedPageBreak/>
        <w:t>10.</w:t>
      </w:r>
      <w:r>
        <w:rPr>
          <w:rFonts w:ascii="Calibri" w:hAnsi="Calibri" w:cs="Calibri"/>
          <w:sz w:val="24"/>
          <w:szCs w:val="24"/>
        </w:rPr>
        <w:tab/>
        <w:t>Bericht der Bundesministerin für Arbeit, Familie und Jugend, Zahl 2020-0.213.946, betreffend Arbeitsmarktlage im Monat März 2020.</w:t>
      </w:r>
      <w:r w:rsidR="00184916">
        <w:rPr>
          <w:rFonts w:ascii="Calibri" w:hAnsi="Calibri" w:cs="Calibri"/>
          <w:sz w:val="24"/>
          <w:szCs w:val="24"/>
        </w:rPr>
        <w:br/>
        <w:t>Der Ministerrat beschließt im Sinne des Antrages.</w:t>
      </w:r>
    </w:p>
    <w:p w:rsidR="00CA6AF4" w:rsidRDefault="00CA6AF4" w:rsidP="00CA6AF4">
      <w:pPr>
        <w:pStyle w:val="Gliederung11"/>
        <w:numPr>
          <w:ilvl w:val="0"/>
          <w:numId w:val="0"/>
        </w:numPr>
        <w:spacing w:line="240" w:lineRule="auto"/>
        <w:ind w:left="426" w:right="-518" w:hanging="426"/>
        <w:rPr>
          <w:rFonts w:ascii="Calibri" w:hAnsi="Calibri" w:cs="Calibri"/>
          <w:sz w:val="24"/>
          <w:szCs w:val="24"/>
        </w:rPr>
      </w:pPr>
      <w:r>
        <w:rPr>
          <w:rFonts w:ascii="Calibri" w:hAnsi="Calibri" w:cs="Calibri"/>
          <w:sz w:val="24"/>
          <w:szCs w:val="24"/>
        </w:rPr>
        <w:t>11.</w:t>
      </w:r>
      <w:r>
        <w:rPr>
          <w:rFonts w:ascii="Calibri" w:hAnsi="Calibri" w:cs="Calibri"/>
          <w:sz w:val="24"/>
          <w:szCs w:val="24"/>
        </w:rPr>
        <w:tab/>
        <w:t>Bericht der Bundesministerin für Landesverteidigung, Zahl S91150/13-PMVD/2020, betreffend Maßnahmen der Such- und Rettungsdienste; Entsendung von Angehörigen des Bundesheeres zur Unterstützung von Rückführungen österreichischer Staatsbürger aus Russland.</w:t>
      </w:r>
      <w:r w:rsidR="00184916">
        <w:rPr>
          <w:rFonts w:ascii="Calibri" w:hAnsi="Calibri" w:cs="Calibri"/>
          <w:sz w:val="24"/>
          <w:szCs w:val="24"/>
        </w:rPr>
        <w:br/>
        <w:t>Der Ministerrat beschließt im Sinne des Antrages.</w:t>
      </w:r>
    </w:p>
    <w:p w:rsidR="00CA6AF4" w:rsidRDefault="00CA6AF4" w:rsidP="00CA6AF4">
      <w:pPr>
        <w:pStyle w:val="Gliederung11"/>
        <w:numPr>
          <w:ilvl w:val="0"/>
          <w:numId w:val="0"/>
        </w:numPr>
        <w:spacing w:line="240" w:lineRule="auto"/>
        <w:ind w:left="426" w:right="-518" w:hanging="426"/>
        <w:rPr>
          <w:rFonts w:ascii="Calibri" w:hAnsi="Calibri" w:cs="Calibri"/>
          <w:sz w:val="24"/>
          <w:szCs w:val="24"/>
        </w:rPr>
      </w:pPr>
      <w:r>
        <w:rPr>
          <w:rFonts w:ascii="Calibri" w:hAnsi="Calibri" w:cs="Calibri"/>
          <w:sz w:val="24"/>
          <w:szCs w:val="24"/>
        </w:rPr>
        <w:t>12.</w:t>
      </w:r>
      <w:r>
        <w:rPr>
          <w:rFonts w:ascii="Calibri" w:hAnsi="Calibri" w:cs="Calibri"/>
          <w:sz w:val="24"/>
          <w:szCs w:val="24"/>
        </w:rPr>
        <w:tab/>
        <w:t>Bericht der Bundesministerin für Landwirtschaft, Regionen und Tourismus, Zahl IL.99.15.1/0007-I/10/2019, betreffend Bericht der Gemeinsamen Rheinkommission an die Regierungen über den Stand der Arbeiten und das weitere Vorgehen.</w:t>
      </w:r>
      <w:r w:rsidR="00184916">
        <w:rPr>
          <w:rFonts w:ascii="Calibri" w:hAnsi="Calibri" w:cs="Calibri"/>
          <w:sz w:val="24"/>
          <w:szCs w:val="24"/>
        </w:rPr>
        <w:br/>
        <w:t>Der Ministerrat beschließt im Sinne des Antrages.</w:t>
      </w:r>
    </w:p>
    <w:p w:rsidR="00CA6AF4" w:rsidRDefault="00CA6AF4" w:rsidP="00421904">
      <w:pPr>
        <w:pStyle w:val="Gliederung11"/>
        <w:numPr>
          <w:ilvl w:val="0"/>
          <w:numId w:val="0"/>
        </w:numPr>
        <w:spacing w:line="240" w:lineRule="auto"/>
        <w:ind w:left="426" w:right="-428" w:hanging="426"/>
        <w:rPr>
          <w:rFonts w:ascii="Calibri" w:hAnsi="Calibri" w:cs="Calibri"/>
          <w:sz w:val="24"/>
          <w:szCs w:val="24"/>
        </w:rPr>
      </w:pPr>
      <w:r>
        <w:rPr>
          <w:rFonts w:ascii="Calibri" w:hAnsi="Calibri" w:cs="Calibri"/>
          <w:sz w:val="24"/>
          <w:szCs w:val="24"/>
        </w:rPr>
        <w:t>13.</w:t>
      </w:r>
      <w:r>
        <w:rPr>
          <w:rFonts w:ascii="Calibri" w:hAnsi="Calibri" w:cs="Calibri"/>
          <w:sz w:val="24"/>
          <w:szCs w:val="24"/>
        </w:rPr>
        <w:tab/>
        <w:t>Bericht der Bundesministerin für Landwirtschaft, Regionen und Tourismus, Zahl 2020-0.211.033, betreffend Bericht gemäß § 57 Abs. 2 Bundesgesetz über den Zivildienst.</w:t>
      </w:r>
      <w:r w:rsidR="00184916">
        <w:rPr>
          <w:rFonts w:ascii="Calibri" w:hAnsi="Calibri" w:cs="Calibri"/>
          <w:sz w:val="24"/>
          <w:szCs w:val="24"/>
        </w:rPr>
        <w:br/>
        <w:t>Der Ministerrat beschließt im Sinne des Antrages.</w:t>
      </w:r>
    </w:p>
    <w:p w:rsidR="00184916" w:rsidRDefault="00421904" w:rsidP="00421904">
      <w:pPr>
        <w:pStyle w:val="Gliederung11"/>
        <w:numPr>
          <w:ilvl w:val="0"/>
          <w:numId w:val="0"/>
        </w:numPr>
        <w:spacing w:line="240" w:lineRule="auto"/>
        <w:ind w:left="426" w:right="-428" w:hanging="426"/>
        <w:jc w:val="center"/>
        <w:rPr>
          <w:rFonts w:ascii="Calibri" w:hAnsi="Calibri" w:cs="Calibri"/>
          <w:sz w:val="24"/>
          <w:szCs w:val="24"/>
        </w:rPr>
      </w:pPr>
      <w:r>
        <w:rPr>
          <w:rFonts w:ascii="Calibri" w:hAnsi="Calibri" w:cs="Calibri"/>
          <w:sz w:val="24"/>
          <w:szCs w:val="24"/>
        </w:rPr>
        <w:t>--------------------------------------</w:t>
      </w:r>
    </w:p>
    <w:p w:rsidR="006B10AB" w:rsidRDefault="006B10AB" w:rsidP="00421904">
      <w:pPr>
        <w:pStyle w:val="Listenabsatz"/>
        <w:numPr>
          <w:ilvl w:val="0"/>
          <w:numId w:val="32"/>
        </w:numPr>
        <w:ind w:left="426" w:right="-428" w:hanging="426"/>
        <w:rPr>
          <w:rFonts w:ascii="Calibri" w:hAnsi="Calibri" w:cs="Calibri"/>
          <w:lang w:eastAsia="de-DE"/>
        </w:rPr>
      </w:pPr>
      <w:r w:rsidRPr="006B10AB">
        <w:rPr>
          <w:rFonts w:ascii="Calibri" w:hAnsi="Calibri" w:cs="Calibri"/>
          <w:lang w:eastAsia="de-AT"/>
        </w:rPr>
        <w:t xml:space="preserve">Gemeinsamer Bericht des Bundeskanzlers und des Bundesministers für Kunst, Kultur, öffentlicher Dienst und Sport, Zahl 2020-0.230.140, betreffend </w:t>
      </w:r>
      <w:r w:rsidRPr="006B10AB">
        <w:rPr>
          <w:rFonts w:ascii="Calibri" w:hAnsi="Calibri" w:cs="Calibri"/>
        </w:rPr>
        <w:t>weitere COVID-19-Maßnahmen für den Bundesdienst.</w:t>
      </w:r>
      <w:r w:rsidR="00421904">
        <w:rPr>
          <w:rFonts w:ascii="Calibri" w:hAnsi="Calibri" w:cs="Calibri"/>
        </w:rPr>
        <w:br/>
      </w:r>
      <w:r w:rsidR="00421904">
        <w:rPr>
          <w:rFonts w:asciiTheme="minorHAnsi" w:hAnsiTheme="minorHAnsi" w:cstheme="minorHAnsi"/>
          <w:szCs w:val="20"/>
          <w:lang w:eastAsia="de-DE"/>
        </w:rPr>
        <w:t xml:space="preserve">Der Ministerrat hat diesen Bericht im ZIRKULATIONSWEG am </w:t>
      </w:r>
      <w:r w:rsidR="00421904">
        <w:rPr>
          <w:rFonts w:asciiTheme="minorHAnsi" w:hAnsiTheme="minorHAnsi" w:cstheme="minorHAnsi"/>
          <w:szCs w:val="20"/>
          <w:lang w:eastAsia="de-DE"/>
        </w:rPr>
        <w:t>9. April</w:t>
      </w:r>
      <w:r w:rsidR="00421904">
        <w:rPr>
          <w:rFonts w:asciiTheme="minorHAnsi" w:hAnsiTheme="minorHAnsi" w:cstheme="minorHAnsi"/>
          <w:szCs w:val="20"/>
          <w:lang w:eastAsia="de-DE"/>
        </w:rPr>
        <w:t xml:space="preserve"> 2020 angenommen.</w:t>
      </w:r>
    </w:p>
    <w:p w:rsidR="006B10AB" w:rsidRDefault="006B10AB" w:rsidP="00421904">
      <w:pPr>
        <w:tabs>
          <w:tab w:val="left" w:pos="3888"/>
          <w:tab w:val="left" w:pos="6048"/>
          <w:tab w:val="left" w:pos="7200"/>
        </w:tabs>
        <w:spacing w:line="-240" w:lineRule="auto"/>
        <w:ind w:right="-428"/>
        <w:rPr>
          <w:rFonts w:ascii="Calibri" w:hAnsi="Calibri" w:cs="Calibri"/>
        </w:rPr>
      </w:pPr>
    </w:p>
    <w:p w:rsidR="006B10AB" w:rsidRPr="006B10AB" w:rsidRDefault="006B10AB" w:rsidP="00421904">
      <w:pPr>
        <w:pStyle w:val="Listenabsatz"/>
        <w:numPr>
          <w:ilvl w:val="0"/>
          <w:numId w:val="32"/>
        </w:numPr>
        <w:tabs>
          <w:tab w:val="left" w:pos="3888"/>
          <w:tab w:val="left" w:pos="6048"/>
          <w:tab w:val="left" w:pos="7200"/>
        </w:tabs>
        <w:ind w:left="426" w:right="-428" w:hanging="426"/>
        <w:rPr>
          <w:rFonts w:ascii="Calibri" w:hAnsi="Calibri" w:cs="Calibri"/>
        </w:rPr>
      </w:pPr>
      <w:r w:rsidRPr="006B10AB">
        <w:rPr>
          <w:rFonts w:ascii="Calibri" w:hAnsi="Calibri" w:cs="Calibri"/>
        </w:rPr>
        <w:t>Bericht des Bundesministers für Finanzen, Zahl 2020-0.211.959, betreffend Gesetzesbeschluss des Salzburger Landtages vom 1. April 2020 betreffend ein Gesetz, mit dem das Allgemeine Landeshaushaltsgesetz 2018 und das Landeshaushaltsgesetz 2020 geändert wird.</w:t>
      </w:r>
      <w:r w:rsidR="00421904">
        <w:rPr>
          <w:rFonts w:ascii="Calibri" w:hAnsi="Calibri" w:cs="Calibri"/>
        </w:rPr>
        <w:br/>
      </w:r>
      <w:r w:rsidR="00421904">
        <w:rPr>
          <w:rFonts w:asciiTheme="minorHAnsi" w:hAnsiTheme="minorHAnsi" w:cstheme="minorHAnsi"/>
          <w:szCs w:val="20"/>
          <w:lang w:eastAsia="de-DE"/>
        </w:rPr>
        <w:t xml:space="preserve">Der Ministerrat hat diesen Bericht im ZIRKULATIONSWEG am </w:t>
      </w:r>
      <w:r w:rsidR="00421904">
        <w:rPr>
          <w:rFonts w:asciiTheme="minorHAnsi" w:hAnsiTheme="minorHAnsi" w:cstheme="minorHAnsi"/>
          <w:szCs w:val="20"/>
          <w:lang w:eastAsia="de-DE"/>
        </w:rPr>
        <w:t xml:space="preserve">9. April </w:t>
      </w:r>
      <w:r w:rsidR="00421904">
        <w:rPr>
          <w:rFonts w:asciiTheme="minorHAnsi" w:hAnsiTheme="minorHAnsi" w:cstheme="minorHAnsi"/>
          <w:szCs w:val="20"/>
          <w:lang w:eastAsia="de-DE"/>
        </w:rPr>
        <w:t>2020 angenommen.</w:t>
      </w:r>
    </w:p>
    <w:p w:rsidR="00421904" w:rsidRPr="00421904" w:rsidRDefault="00421904" w:rsidP="00421904">
      <w:pPr>
        <w:tabs>
          <w:tab w:val="left" w:pos="426"/>
        </w:tabs>
        <w:spacing w:after="345"/>
        <w:ind w:right="-428"/>
        <w:rPr>
          <w:rFonts w:asciiTheme="minorHAnsi" w:hAnsiTheme="minorHAnsi" w:cstheme="minorHAnsi"/>
        </w:rPr>
      </w:pPr>
      <w:bookmarkStart w:id="0" w:name="_GoBack"/>
      <w:bookmarkEnd w:id="0"/>
    </w:p>
    <w:sectPr w:rsidR="00421904" w:rsidRPr="00421904" w:rsidSect="00083950">
      <w:pgSz w:w="11906" w:h="16838"/>
      <w:pgMar w:top="1418" w:right="1418" w:bottom="1134" w:left="156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6279" w:rsidRDefault="00556279" w:rsidP="00083B34">
      <w:r>
        <w:separator/>
      </w:r>
    </w:p>
  </w:endnote>
  <w:endnote w:type="continuationSeparator" w:id="0">
    <w:p w:rsidR="00556279" w:rsidRDefault="00556279" w:rsidP="00083B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6279" w:rsidRDefault="00556279" w:rsidP="00083B34">
      <w:r>
        <w:separator/>
      </w:r>
    </w:p>
  </w:footnote>
  <w:footnote w:type="continuationSeparator" w:id="0">
    <w:p w:rsidR="00556279" w:rsidRDefault="00556279" w:rsidP="00083B3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12498A"/>
    <w:multiLevelType w:val="multilevel"/>
    <w:tmpl w:val="0CD0FA76"/>
    <w:lvl w:ilvl="0">
      <w:start w:val="4"/>
      <w:numFmt w:val="decimal"/>
      <w:lvlText w:val="%1"/>
      <w:lvlJc w:val="left"/>
      <w:pPr>
        <w:ind w:left="360" w:hanging="36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15:restartNumberingAfterBreak="0">
    <w:nsid w:val="0C640B47"/>
    <w:multiLevelType w:val="multilevel"/>
    <w:tmpl w:val="A1A4BC1A"/>
    <w:styleLink w:val="ATGliederungsliste"/>
    <w:lvl w:ilvl="0">
      <w:start w:val="1"/>
      <w:numFmt w:val="decimal"/>
      <w:pStyle w:val="Gliederung1"/>
      <w:lvlText w:val="%1."/>
      <w:lvlJc w:val="left"/>
      <w:pPr>
        <w:ind w:left="681" w:hanging="397"/>
      </w:pPr>
    </w:lvl>
    <w:lvl w:ilvl="1">
      <w:start w:val="1"/>
      <w:numFmt w:val="decimal"/>
      <w:pStyle w:val="Gliederung11"/>
      <w:lvlText w:val="%1.%2."/>
      <w:lvlJc w:val="left"/>
      <w:pPr>
        <w:ind w:left="964" w:hanging="567"/>
      </w:pPr>
    </w:lvl>
    <w:lvl w:ilvl="2">
      <w:start w:val="1"/>
      <w:numFmt w:val="decimal"/>
      <w:pStyle w:val="Gliederung111"/>
      <w:lvlText w:val="%1.%2.%3."/>
      <w:lvlJc w:val="left"/>
      <w:pPr>
        <w:ind w:left="1758" w:hanging="794"/>
      </w:pPr>
    </w:lvl>
    <w:lvl w:ilvl="3">
      <w:start w:val="1"/>
      <w:numFmt w:val="decimal"/>
      <w:lvlText w:val="%1.%2.%3.%4."/>
      <w:lvlJc w:val="left"/>
      <w:pPr>
        <w:ind w:left="3318" w:hanging="397"/>
      </w:pPr>
    </w:lvl>
    <w:lvl w:ilvl="4">
      <w:start w:val="1"/>
      <w:numFmt w:val="decimal"/>
      <w:lvlText w:val="%1.%2.%3.%4.%5."/>
      <w:lvlJc w:val="left"/>
      <w:pPr>
        <w:ind w:left="3715" w:hanging="397"/>
      </w:pPr>
    </w:lvl>
    <w:lvl w:ilvl="5">
      <w:start w:val="1"/>
      <w:numFmt w:val="decimal"/>
      <w:lvlText w:val="%1.%2.%3.%4.%5.%6."/>
      <w:lvlJc w:val="left"/>
      <w:pPr>
        <w:ind w:left="4111" w:hanging="396"/>
      </w:pPr>
    </w:lvl>
    <w:lvl w:ilvl="6">
      <w:start w:val="1"/>
      <w:numFmt w:val="decimal"/>
      <w:lvlText w:val="%1.%2.%3.%4.%5.%6.%7."/>
      <w:lvlJc w:val="left"/>
      <w:pPr>
        <w:ind w:left="4508" w:hanging="397"/>
      </w:pPr>
    </w:lvl>
    <w:lvl w:ilvl="7">
      <w:start w:val="1"/>
      <w:numFmt w:val="decimal"/>
      <w:lvlText w:val="%1.%2.%3.%4.%5.%6.%7.%8."/>
      <w:lvlJc w:val="left"/>
      <w:pPr>
        <w:ind w:left="4905" w:hanging="397"/>
      </w:pPr>
    </w:lvl>
    <w:lvl w:ilvl="8">
      <w:start w:val="1"/>
      <w:numFmt w:val="decimal"/>
      <w:lvlText w:val="%1.%2.%3.%4.%5.%6.%7.%8.%9."/>
      <w:lvlJc w:val="left"/>
      <w:pPr>
        <w:ind w:left="5302" w:hanging="397"/>
      </w:pPr>
    </w:lvl>
  </w:abstractNum>
  <w:abstractNum w:abstractNumId="2" w15:restartNumberingAfterBreak="0">
    <w:nsid w:val="0CBD691B"/>
    <w:multiLevelType w:val="multilevel"/>
    <w:tmpl w:val="1B82A2C2"/>
    <w:lvl w:ilvl="0">
      <w:start w:val="4"/>
      <w:numFmt w:val="decimal"/>
      <w:lvlText w:val="%1"/>
      <w:lvlJc w:val="left"/>
      <w:pPr>
        <w:ind w:left="360" w:hanging="36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 w15:restartNumberingAfterBreak="0">
    <w:nsid w:val="16C837F9"/>
    <w:multiLevelType w:val="hybridMultilevel"/>
    <w:tmpl w:val="839C9DC6"/>
    <w:lvl w:ilvl="0" w:tplc="5C5EE6DE">
      <w:start w:val="15"/>
      <w:numFmt w:val="decimal"/>
      <w:lvlText w:val="%1."/>
      <w:lvlJc w:val="left"/>
      <w:pPr>
        <w:ind w:left="720" w:hanging="360"/>
      </w:pPr>
      <w:rPr>
        <w:rFonts w:hint="default"/>
        <w:sz w:val="24"/>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 w15:restartNumberingAfterBreak="0">
    <w:nsid w:val="17F07CE1"/>
    <w:multiLevelType w:val="hybridMultilevel"/>
    <w:tmpl w:val="D410E428"/>
    <w:lvl w:ilvl="0" w:tplc="0C07000F">
      <w:start w:val="1"/>
      <w:numFmt w:val="decimal"/>
      <w:lvlText w:val="%1."/>
      <w:lvlJc w:val="left"/>
      <w:pPr>
        <w:ind w:left="720" w:hanging="360"/>
      </w:pPr>
    </w:lvl>
    <w:lvl w:ilvl="1" w:tplc="0C070019">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5" w15:restartNumberingAfterBreak="0">
    <w:nsid w:val="1C8E194F"/>
    <w:multiLevelType w:val="hybridMultilevel"/>
    <w:tmpl w:val="B0760A26"/>
    <w:lvl w:ilvl="0" w:tplc="0C07000F">
      <w:start w:val="10"/>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6" w15:restartNumberingAfterBreak="0">
    <w:nsid w:val="1D0D3B9A"/>
    <w:multiLevelType w:val="hybridMultilevel"/>
    <w:tmpl w:val="4312781E"/>
    <w:lvl w:ilvl="0" w:tplc="0C07000F">
      <w:start w:val="7"/>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7" w15:restartNumberingAfterBreak="0">
    <w:nsid w:val="2FC849A5"/>
    <w:multiLevelType w:val="multilevel"/>
    <w:tmpl w:val="004A9756"/>
    <w:lvl w:ilvl="0">
      <w:start w:val="4"/>
      <w:numFmt w:val="decimal"/>
      <w:lvlText w:val="%1."/>
      <w:lvlJc w:val="left"/>
      <w:pPr>
        <w:ind w:left="360" w:hanging="36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8" w15:restartNumberingAfterBreak="0">
    <w:nsid w:val="355C4EDA"/>
    <w:multiLevelType w:val="multilevel"/>
    <w:tmpl w:val="728AA1BE"/>
    <w:lvl w:ilvl="0">
      <w:start w:val="4"/>
      <w:numFmt w:val="decimal"/>
      <w:lvlText w:val="%1"/>
      <w:lvlJc w:val="left"/>
      <w:pPr>
        <w:ind w:left="360" w:hanging="36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9" w15:restartNumberingAfterBreak="0">
    <w:nsid w:val="40776135"/>
    <w:multiLevelType w:val="multilevel"/>
    <w:tmpl w:val="871251BC"/>
    <w:lvl w:ilvl="0">
      <w:start w:val="4"/>
      <w:numFmt w:val="decimal"/>
      <w:lvlText w:val="%1"/>
      <w:lvlJc w:val="left"/>
      <w:pPr>
        <w:ind w:left="360" w:hanging="360"/>
      </w:pPr>
    </w:lvl>
    <w:lvl w:ilvl="1">
      <w:start w:val="1"/>
      <w:numFmt w:val="decimal"/>
      <w:lvlText w:val="%1.%2"/>
      <w:lvlJc w:val="left"/>
      <w:pPr>
        <w:ind w:left="720" w:hanging="720"/>
      </w:pPr>
      <w:rPr>
        <w:b w:val="0"/>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0" w15:restartNumberingAfterBreak="0">
    <w:nsid w:val="45714DE3"/>
    <w:multiLevelType w:val="hybridMultilevel"/>
    <w:tmpl w:val="2474C104"/>
    <w:lvl w:ilvl="0" w:tplc="0C07000F">
      <w:start w:val="5"/>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1" w15:restartNumberingAfterBreak="0">
    <w:nsid w:val="4E457446"/>
    <w:multiLevelType w:val="hybridMultilevel"/>
    <w:tmpl w:val="6BC02A6A"/>
    <w:lvl w:ilvl="0" w:tplc="0C07000F">
      <w:start w:val="1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2" w15:restartNumberingAfterBreak="0">
    <w:nsid w:val="4F745D37"/>
    <w:multiLevelType w:val="multilevel"/>
    <w:tmpl w:val="C02CF6FA"/>
    <w:lvl w:ilvl="0">
      <w:start w:val="1"/>
      <w:numFmt w:val="decimal"/>
      <w:lvlText w:val="%1."/>
      <w:lvlJc w:val="left"/>
      <w:pPr>
        <w:ind w:left="720" w:hanging="360"/>
      </w:pPr>
      <w:rPr>
        <w:rFonts w:asciiTheme="minorHAnsi" w:hAnsiTheme="minorHAnsi" w:cstheme="minorHAnsi" w:hint="default"/>
        <w:sz w:val="24"/>
        <w:szCs w:val="24"/>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55987319"/>
    <w:multiLevelType w:val="hybridMultilevel"/>
    <w:tmpl w:val="EB90B200"/>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4" w15:restartNumberingAfterBreak="0">
    <w:nsid w:val="754E060C"/>
    <w:multiLevelType w:val="multilevel"/>
    <w:tmpl w:val="4B8243A8"/>
    <w:lvl w:ilvl="0">
      <w:start w:val="4"/>
      <w:numFmt w:val="decimal"/>
      <w:lvlText w:val="%1"/>
      <w:lvlJc w:val="left"/>
      <w:pPr>
        <w:ind w:left="360" w:hanging="36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5" w15:restartNumberingAfterBreak="0">
    <w:nsid w:val="7EA724D1"/>
    <w:multiLevelType w:val="hybridMultilevel"/>
    <w:tmpl w:val="8FE262F8"/>
    <w:lvl w:ilvl="0" w:tplc="0C07000F">
      <w:start w:val="14"/>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num w:numId="1">
    <w:abstractNumId w:val="1"/>
  </w:num>
  <w:num w:numId="2">
    <w:abstractNumId w:val="1"/>
    <w:lvlOverride w:ilvl="0">
      <w:lvl w:ilvl="0">
        <w:start w:val="1"/>
        <w:numFmt w:val="decimal"/>
        <w:pStyle w:val="Gliederung1"/>
        <w:lvlText w:val="%1."/>
        <w:lvlJc w:val="left"/>
        <w:pPr>
          <w:ind w:left="681" w:hanging="397"/>
        </w:pPr>
      </w:lvl>
    </w:lvlOverride>
    <w:lvlOverride w:ilvl="1">
      <w:lvl w:ilvl="1">
        <w:start w:val="1"/>
        <w:numFmt w:val="decimal"/>
        <w:pStyle w:val="Gliederung11"/>
        <w:lvlText w:val="%1.%2."/>
        <w:lvlJc w:val="left"/>
        <w:pPr>
          <w:ind w:left="964" w:hanging="567"/>
        </w:pPr>
      </w:lvl>
    </w:lvlOverride>
    <w:lvlOverride w:ilvl="2">
      <w:lvl w:ilvl="2">
        <w:start w:val="1"/>
        <w:numFmt w:val="decimal"/>
        <w:pStyle w:val="Gliederung111"/>
        <w:lvlText w:val="%1.%2.%3."/>
        <w:lvlJc w:val="left"/>
        <w:pPr>
          <w:ind w:left="1758" w:hanging="794"/>
        </w:pPr>
      </w:lvl>
    </w:lvlOverride>
    <w:lvlOverride w:ilvl="3">
      <w:lvl w:ilvl="3">
        <w:start w:val="1"/>
        <w:numFmt w:val="decimal"/>
        <w:lvlText w:val="%1.%2.%3.%4."/>
        <w:lvlJc w:val="left"/>
        <w:pPr>
          <w:ind w:left="3318" w:hanging="397"/>
        </w:pPr>
      </w:lvl>
    </w:lvlOverride>
    <w:lvlOverride w:ilvl="4">
      <w:lvl w:ilvl="4">
        <w:start w:val="1"/>
        <w:numFmt w:val="decimal"/>
        <w:lvlText w:val="%1.%2.%3.%4.%5."/>
        <w:lvlJc w:val="left"/>
        <w:pPr>
          <w:ind w:left="3715" w:hanging="397"/>
        </w:pPr>
      </w:lvl>
    </w:lvlOverride>
    <w:lvlOverride w:ilvl="5">
      <w:lvl w:ilvl="5">
        <w:start w:val="1"/>
        <w:numFmt w:val="decimal"/>
        <w:lvlText w:val="%1.%2.%3.%4.%5.%6."/>
        <w:lvlJc w:val="left"/>
        <w:pPr>
          <w:ind w:left="4111" w:hanging="396"/>
        </w:pPr>
      </w:lvl>
    </w:lvlOverride>
    <w:lvlOverride w:ilvl="6">
      <w:lvl w:ilvl="6">
        <w:start w:val="1"/>
        <w:numFmt w:val="decimal"/>
        <w:lvlText w:val="%1.%2.%3.%4.%5.%6.%7."/>
        <w:lvlJc w:val="left"/>
        <w:pPr>
          <w:ind w:left="4508" w:hanging="397"/>
        </w:pPr>
      </w:lvl>
    </w:lvlOverride>
    <w:lvlOverride w:ilvl="7">
      <w:lvl w:ilvl="7">
        <w:start w:val="1"/>
        <w:numFmt w:val="decimal"/>
        <w:lvlText w:val="%1.%2.%3.%4.%5.%6.%7.%8."/>
        <w:lvlJc w:val="left"/>
        <w:pPr>
          <w:ind w:left="4905" w:hanging="397"/>
        </w:pPr>
      </w:lvl>
    </w:lvlOverride>
    <w:lvlOverride w:ilvl="8">
      <w:lvl w:ilvl="8">
        <w:start w:val="1"/>
        <w:numFmt w:val="decimal"/>
        <w:lvlText w:val="%1.%2.%3.%4.%5.%6.%7.%8.%9."/>
        <w:lvlJc w:val="left"/>
        <w:pPr>
          <w:ind w:left="5302" w:hanging="397"/>
        </w:pPr>
      </w:lvl>
    </w:lvlOverride>
  </w:num>
  <w:num w:numId="3">
    <w:abstractNumId w:val="1"/>
    <w:lvlOverride w:ilvl="0">
      <w:lvl w:ilvl="0">
        <w:start w:val="1"/>
        <w:numFmt w:val="decimal"/>
        <w:pStyle w:val="Gliederung1"/>
        <w:lvlText w:val="%1."/>
        <w:lvlJc w:val="left"/>
        <w:pPr>
          <w:ind w:left="397" w:hanging="397"/>
        </w:pPr>
        <w:rPr>
          <w:b w:val="0"/>
        </w:rPr>
      </w:lvl>
    </w:lvlOverride>
    <w:lvlOverride w:ilvl="1">
      <w:lvl w:ilvl="1">
        <w:start w:val="1"/>
        <w:numFmt w:val="decimal"/>
        <w:pStyle w:val="Gliederung11"/>
        <w:lvlText w:val=""/>
        <w:lvlJc w:val="left"/>
        <w:pPr>
          <w:ind w:left="0" w:firstLine="0"/>
        </w:pPr>
      </w:lvl>
    </w:lvlOverride>
    <w:lvlOverride w:ilvl="2">
      <w:lvl w:ilvl="2">
        <w:start w:val="1"/>
        <w:numFmt w:val="decimal"/>
        <w:pStyle w:val="Gliederung111"/>
        <w:lvlText w:val=""/>
        <w:lvlJc w:val="left"/>
        <w:pPr>
          <w:ind w:left="0" w:firstLine="0"/>
        </w:pPr>
      </w:lvl>
    </w:lvlOverride>
    <w:lvlOverride w:ilvl="3">
      <w:lvl w:ilvl="3">
        <w:start w:val="1"/>
        <w:numFmt w:val="decimal"/>
        <w:lvlText w:val=""/>
        <w:lvlJc w:val="left"/>
        <w:pPr>
          <w:ind w:left="0" w:firstLine="0"/>
        </w:pPr>
      </w:lvl>
    </w:lvlOverride>
    <w:lvlOverride w:ilvl="4">
      <w:lvl w:ilvl="4">
        <w:start w:val="1"/>
        <w:numFmt w:val="decimal"/>
        <w:lvlText w:val=""/>
        <w:lvlJc w:val="left"/>
        <w:pPr>
          <w:ind w:left="0" w:firstLine="0"/>
        </w:pPr>
      </w:lvl>
    </w:lvlOverride>
    <w:lvlOverride w:ilvl="5">
      <w:lvl w:ilvl="5">
        <w:start w:val="1"/>
        <w:numFmt w:val="decimal"/>
        <w:lvlText w:val=""/>
        <w:lvlJc w:val="left"/>
        <w:pPr>
          <w:ind w:left="0" w:firstLine="0"/>
        </w:pPr>
      </w:lvl>
    </w:lvlOverride>
    <w:lvlOverride w:ilvl="6">
      <w:lvl w:ilvl="6">
        <w:start w:val="1"/>
        <w:numFmt w:val="decimal"/>
        <w:lvlText w:val=""/>
        <w:lvlJc w:val="left"/>
        <w:pPr>
          <w:ind w:left="0" w:firstLine="0"/>
        </w:pPr>
      </w:lvl>
    </w:lvlOverride>
    <w:lvlOverride w:ilvl="7">
      <w:lvl w:ilvl="7">
        <w:start w:val="1"/>
        <w:numFmt w:val="decimal"/>
        <w:lvlText w:val=""/>
        <w:lvlJc w:val="left"/>
        <w:pPr>
          <w:ind w:left="0" w:firstLine="0"/>
        </w:pPr>
      </w:lvl>
    </w:lvlOverride>
    <w:lvlOverride w:ilvl="8">
      <w:lvl w:ilvl="8">
        <w:start w:val="1"/>
        <w:numFmt w:val="decimal"/>
        <w:lvlText w:val=""/>
        <w:lvlJc w:val="left"/>
        <w:pPr>
          <w:ind w:left="0" w:firstLine="0"/>
        </w:pPr>
      </w:lvl>
    </w:lvlOverride>
  </w:num>
  <w:num w:numId="4">
    <w:abstractNumId w:val="1"/>
    <w:lvlOverride w:ilvl="0">
      <w:lvl w:ilvl="0">
        <w:start w:val="1"/>
        <w:numFmt w:val="decimal"/>
        <w:pStyle w:val="Gliederung1"/>
        <w:lvlText w:val="%1."/>
        <w:lvlJc w:val="left"/>
        <w:pPr>
          <w:ind w:left="397" w:hanging="397"/>
        </w:pPr>
        <w:rPr>
          <w:rFonts w:hint="default"/>
          <w:b w:val="0"/>
        </w:rPr>
      </w:lvl>
    </w:lvlOverride>
  </w:num>
  <w:num w:numId="5">
    <w:abstractNumId w:val="4"/>
  </w:num>
  <w:num w:numId="6">
    <w:abstractNumId w:val="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1"/>
    <w:lvlOverride w:ilvl="0">
      <w:startOverride w:val="1"/>
      <w:lvl w:ilvl="0">
        <w:start w:val="1"/>
        <w:numFmt w:val="decimal"/>
        <w:pStyle w:val="Gliederung1"/>
        <w:lvlText w:val="%1."/>
        <w:lvlJc w:val="left"/>
        <w:pPr>
          <w:ind w:left="397" w:hanging="397"/>
        </w:pPr>
        <w:rPr>
          <w:b w:val="0"/>
        </w:rPr>
      </w:lvl>
    </w:lvlOverride>
    <w:lvlOverride w:ilvl="1">
      <w:startOverride w:val="1"/>
      <w:lvl w:ilvl="1">
        <w:start w:val="1"/>
        <w:numFmt w:val="decimal"/>
        <w:pStyle w:val="Gliederung11"/>
        <w:lvlText w:val=""/>
        <w:lvlJc w:val="left"/>
      </w:lvl>
    </w:lvlOverride>
    <w:lvlOverride w:ilvl="2">
      <w:startOverride w:val="1"/>
      <w:lvl w:ilvl="2">
        <w:start w:val="1"/>
        <w:numFmt w:val="decimal"/>
        <w:pStyle w:val="Gliederung111"/>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12">
    <w:abstractNumId w:val="5"/>
  </w:num>
  <w:num w:numId="13">
    <w:abstractNumId w:val="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lvl w:ilvl="0">
        <w:start w:val="1"/>
        <w:numFmt w:val="decimal"/>
        <w:pStyle w:val="Gliederung1"/>
        <w:lvlText w:val="%1."/>
        <w:lvlJc w:val="left"/>
        <w:pPr>
          <w:ind w:left="397" w:hanging="397"/>
        </w:pPr>
      </w:lvl>
    </w:lvlOverride>
    <w:lvlOverride w:ilvl="1">
      <w:lvl w:ilvl="1">
        <w:start w:val="1"/>
        <w:numFmt w:val="decimal"/>
        <w:pStyle w:val="Gliederung11"/>
        <w:lvlText w:val="%1.%2."/>
        <w:lvlJc w:val="left"/>
        <w:pPr>
          <w:ind w:left="964" w:hanging="567"/>
        </w:pPr>
      </w:lvl>
    </w:lvlOverride>
    <w:lvlOverride w:ilvl="2">
      <w:lvl w:ilvl="2">
        <w:start w:val="1"/>
        <w:numFmt w:val="decimal"/>
        <w:pStyle w:val="Gliederung111"/>
        <w:lvlText w:val="%1.%2.%3."/>
        <w:lvlJc w:val="left"/>
        <w:pPr>
          <w:ind w:left="1758" w:hanging="794"/>
        </w:pPr>
      </w:lvl>
    </w:lvlOverride>
    <w:lvlOverride w:ilvl="3">
      <w:lvl w:ilvl="3">
        <w:start w:val="1"/>
        <w:numFmt w:val="decimal"/>
        <w:lvlText w:val="%1.%2.%3.%4."/>
        <w:lvlJc w:val="left"/>
        <w:pPr>
          <w:ind w:left="3318" w:hanging="397"/>
        </w:pPr>
      </w:lvl>
    </w:lvlOverride>
    <w:lvlOverride w:ilvl="4">
      <w:lvl w:ilvl="4">
        <w:start w:val="1"/>
        <w:numFmt w:val="decimal"/>
        <w:lvlText w:val="%1.%2.%3.%4.%5."/>
        <w:lvlJc w:val="left"/>
        <w:pPr>
          <w:ind w:left="3715" w:hanging="397"/>
        </w:pPr>
      </w:lvl>
    </w:lvlOverride>
    <w:lvlOverride w:ilvl="5">
      <w:lvl w:ilvl="5">
        <w:start w:val="1"/>
        <w:numFmt w:val="decimal"/>
        <w:lvlText w:val="%1.%2.%3.%4.%5.%6."/>
        <w:lvlJc w:val="left"/>
        <w:pPr>
          <w:ind w:left="4111" w:hanging="396"/>
        </w:pPr>
      </w:lvl>
    </w:lvlOverride>
    <w:lvlOverride w:ilvl="6">
      <w:lvl w:ilvl="6">
        <w:start w:val="1"/>
        <w:numFmt w:val="decimal"/>
        <w:lvlText w:val="%1.%2.%3.%4.%5.%6.%7."/>
        <w:lvlJc w:val="left"/>
        <w:pPr>
          <w:ind w:left="4508" w:hanging="397"/>
        </w:pPr>
      </w:lvl>
    </w:lvlOverride>
    <w:lvlOverride w:ilvl="7">
      <w:lvl w:ilvl="7">
        <w:start w:val="1"/>
        <w:numFmt w:val="decimal"/>
        <w:lvlText w:val="%1.%2.%3.%4.%5.%6.%7.%8."/>
        <w:lvlJc w:val="left"/>
        <w:pPr>
          <w:ind w:left="4905" w:hanging="397"/>
        </w:pPr>
      </w:lvl>
    </w:lvlOverride>
    <w:lvlOverride w:ilvl="8">
      <w:lvl w:ilvl="8">
        <w:start w:val="1"/>
        <w:numFmt w:val="decimal"/>
        <w:lvlText w:val="%1.%2.%3.%4.%5.%6.%7.%8.%9."/>
        <w:lvlJc w:val="left"/>
        <w:pPr>
          <w:ind w:left="5302" w:hanging="397"/>
        </w:pPr>
      </w:lvl>
    </w:lvlOverride>
  </w:num>
  <w:num w:numId="15">
    <w:abstractNumId w:val="1"/>
  </w:num>
  <w:num w:numId="16">
    <w:abstractNumId w:val="1"/>
  </w:num>
  <w:num w:numId="17">
    <w:abstractNumId w:val="1"/>
  </w:num>
  <w:num w:numId="18">
    <w:abstractNumId w:val="1"/>
  </w:num>
  <w:num w:numId="19">
    <w:abstractNumId w:val="1"/>
    <w:lvlOverride w:ilvl="0">
      <w:lvl w:ilvl="0">
        <w:start w:val="1"/>
        <w:numFmt w:val="decimal"/>
        <w:pStyle w:val="Gliederung1"/>
        <w:lvlText w:val="%1."/>
        <w:lvlJc w:val="left"/>
        <w:pPr>
          <w:ind w:left="681" w:hanging="397"/>
        </w:pPr>
        <w:rPr>
          <w:rFonts w:hint="default"/>
          <w:b w:val="0"/>
        </w:rPr>
      </w:lvl>
    </w:lvlOverride>
  </w:num>
  <w:num w:numId="20">
    <w:abstractNumId w:val="10"/>
  </w:num>
  <w:num w:numId="21">
    <w:abstractNumId w:val="1"/>
  </w:num>
  <w:num w:numId="22">
    <w:abstractNumId w:val="1"/>
  </w:num>
  <w:num w:numId="23">
    <w:abstractNumId w:val="1"/>
  </w:num>
  <w:num w:numId="24">
    <w:abstractNumId w:val="6"/>
  </w:num>
  <w:num w:numId="25">
    <w:abstractNumId w:val="1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3"/>
  </w:num>
  <w:num w:numId="27">
    <w:abstractNumId w:val="12"/>
  </w:num>
  <w:num w:numId="28">
    <w:abstractNumId w:val="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
    <w:lvlOverride w:ilvl="0">
      <w:startOverride w:val="1"/>
      <w:lvl w:ilvl="0">
        <w:start w:val="1"/>
        <w:numFmt w:val="decimal"/>
        <w:pStyle w:val="Gliederung1"/>
        <w:lvlText w:val="%1."/>
        <w:lvlJc w:val="left"/>
        <w:pPr>
          <w:ind w:left="397" w:hanging="397"/>
        </w:pPr>
      </w:lvl>
    </w:lvlOverride>
    <w:lvlOverride w:ilvl="1">
      <w:startOverride w:val="1"/>
      <w:lvl w:ilvl="1">
        <w:start w:val="1"/>
        <w:numFmt w:val="decimal"/>
        <w:pStyle w:val="Gliederung11"/>
        <w:lvlText w:val=""/>
        <w:lvlJc w:val="left"/>
      </w:lvl>
    </w:lvlOverride>
    <w:lvlOverride w:ilvl="2">
      <w:startOverride w:val="1"/>
      <w:lvl w:ilvl="2">
        <w:start w:val="1"/>
        <w:numFmt w:val="decimal"/>
        <w:pStyle w:val="Gliederung111"/>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30">
    <w:abstractNumId w:val="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1"/>
  </w:num>
  <w:num w:numId="3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08"/>
  <w:drawingGridVerticalSpacing w:val="108"/>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799D"/>
    <w:rsid w:val="0000397D"/>
    <w:rsid w:val="00005786"/>
    <w:rsid w:val="0001416E"/>
    <w:rsid w:val="000210D6"/>
    <w:rsid w:val="0003104F"/>
    <w:rsid w:val="00031EA8"/>
    <w:rsid w:val="000348BF"/>
    <w:rsid w:val="00034CE7"/>
    <w:rsid w:val="00053EBD"/>
    <w:rsid w:val="00056CB1"/>
    <w:rsid w:val="000612F4"/>
    <w:rsid w:val="000754CF"/>
    <w:rsid w:val="00076011"/>
    <w:rsid w:val="00083950"/>
    <w:rsid w:val="00083B34"/>
    <w:rsid w:val="00097CA3"/>
    <w:rsid w:val="000A0840"/>
    <w:rsid w:val="000A4000"/>
    <w:rsid w:val="000A6EC0"/>
    <w:rsid w:val="000A798D"/>
    <w:rsid w:val="000B5073"/>
    <w:rsid w:val="000B77B5"/>
    <w:rsid w:val="000C1FC9"/>
    <w:rsid w:val="000C2DCE"/>
    <w:rsid w:val="000D0F4F"/>
    <w:rsid w:val="000D260B"/>
    <w:rsid w:val="000D6280"/>
    <w:rsid w:val="000D6A7D"/>
    <w:rsid w:val="000D72E9"/>
    <w:rsid w:val="000E2F18"/>
    <w:rsid w:val="000E41D6"/>
    <w:rsid w:val="000E57F0"/>
    <w:rsid w:val="000E746F"/>
    <w:rsid w:val="000F08AD"/>
    <w:rsid w:val="000F1AFF"/>
    <w:rsid w:val="000F627E"/>
    <w:rsid w:val="001046D8"/>
    <w:rsid w:val="0010684E"/>
    <w:rsid w:val="001072B2"/>
    <w:rsid w:val="001109C9"/>
    <w:rsid w:val="00115ACD"/>
    <w:rsid w:val="0013609E"/>
    <w:rsid w:val="001445B7"/>
    <w:rsid w:val="001541EC"/>
    <w:rsid w:val="00162D2B"/>
    <w:rsid w:val="0017003E"/>
    <w:rsid w:val="001742E3"/>
    <w:rsid w:val="001847F7"/>
    <w:rsid w:val="00184916"/>
    <w:rsid w:val="00193ECD"/>
    <w:rsid w:val="0019422A"/>
    <w:rsid w:val="001954A1"/>
    <w:rsid w:val="00196A2B"/>
    <w:rsid w:val="00197B84"/>
    <w:rsid w:val="00197F8B"/>
    <w:rsid w:val="001A2367"/>
    <w:rsid w:val="001A24A4"/>
    <w:rsid w:val="001A7D5C"/>
    <w:rsid w:val="001B278E"/>
    <w:rsid w:val="001C0194"/>
    <w:rsid w:val="001C1BE2"/>
    <w:rsid w:val="001C7199"/>
    <w:rsid w:val="001D5AC2"/>
    <w:rsid w:val="001D6C6D"/>
    <w:rsid w:val="001F05F0"/>
    <w:rsid w:val="001F299C"/>
    <w:rsid w:val="001F2D97"/>
    <w:rsid w:val="00215465"/>
    <w:rsid w:val="00223962"/>
    <w:rsid w:val="00233521"/>
    <w:rsid w:val="00233BF9"/>
    <w:rsid w:val="0025275E"/>
    <w:rsid w:val="00261F19"/>
    <w:rsid w:val="0026767E"/>
    <w:rsid w:val="00271CEE"/>
    <w:rsid w:val="00273825"/>
    <w:rsid w:val="00280E6A"/>
    <w:rsid w:val="00283940"/>
    <w:rsid w:val="00287DC6"/>
    <w:rsid w:val="00287DCB"/>
    <w:rsid w:val="002955F2"/>
    <w:rsid w:val="00297D9D"/>
    <w:rsid w:val="002A46E3"/>
    <w:rsid w:val="002A4BCA"/>
    <w:rsid w:val="002B1B90"/>
    <w:rsid w:val="002B6ADC"/>
    <w:rsid w:val="002C5DBA"/>
    <w:rsid w:val="002D733A"/>
    <w:rsid w:val="002E2218"/>
    <w:rsid w:val="002E546A"/>
    <w:rsid w:val="002F4B4C"/>
    <w:rsid w:val="00335F1E"/>
    <w:rsid w:val="00340B19"/>
    <w:rsid w:val="003456F4"/>
    <w:rsid w:val="00356D6E"/>
    <w:rsid w:val="0036023A"/>
    <w:rsid w:val="0036205B"/>
    <w:rsid w:val="003718CC"/>
    <w:rsid w:val="00372260"/>
    <w:rsid w:val="00372284"/>
    <w:rsid w:val="00372B9E"/>
    <w:rsid w:val="00375C6A"/>
    <w:rsid w:val="003762DB"/>
    <w:rsid w:val="00382E8D"/>
    <w:rsid w:val="00392025"/>
    <w:rsid w:val="003B7067"/>
    <w:rsid w:val="003C1B68"/>
    <w:rsid w:val="003C2C51"/>
    <w:rsid w:val="003C3EB2"/>
    <w:rsid w:val="003C52AB"/>
    <w:rsid w:val="003E3D54"/>
    <w:rsid w:val="003E6DB9"/>
    <w:rsid w:val="003F1130"/>
    <w:rsid w:val="00400D06"/>
    <w:rsid w:val="00401BFD"/>
    <w:rsid w:val="00407B9A"/>
    <w:rsid w:val="00413C7A"/>
    <w:rsid w:val="004167E0"/>
    <w:rsid w:val="00421904"/>
    <w:rsid w:val="00425499"/>
    <w:rsid w:val="004274E1"/>
    <w:rsid w:val="00431807"/>
    <w:rsid w:val="00433F42"/>
    <w:rsid w:val="00437FCD"/>
    <w:rsid w:val="0044268A"/>
    <w:rsid w:val="00446605"/>
    <w:rsid w:val="00460641"/>
    <w:rsid w:val="004618FE"/>
    <w:rsid w:val="004628C6"/>
    <w:rsid w:val="0046738A"/>
    <w:rsid w:val="00467FCE"/>
    <w:rsid w:val="0047183E"/>
    <w:rsid w:val="00471EDD"/>
    <w:rsid w:val="00475A73"/>
    <w:rsid w:val="0048102F"/>
    <w:rsid w:val="004925ED"/>
    <w:rsid w:val="00496E19"/>
    <w:rsid w:val="004A67A2"/>
    <w:rsid w:val="004B6908"/>
    <w:rsid w:val="004D0BD7"/>
    <w:rsid w:val="004D3115"/>
    <w:rsid w:val="004D4158"/>
    <w:rsid w:val="004E0B8D"/>
    <w:rsid w:val="004E3E42"/>
    <w:rsid w:val="004F037F"/>
    <w:rsid w:val="004F540D"/>
    <w:rsid w:val="004F65CA"/>
    <w:rsid w:val="00500986"/>
    <w:rsid w:val="00501291"/>
    <w:rsid w:val="00505E44"/>
    <w:rsid w:val="0050799F"/>
    <w:rsid w:val="00511D6B"/>
    <w:rsid w:val="00512330"/>
    <w:rsid w:val="005160C5"/>
    <w:rsid w:val="00517D13"/>
    <w:rsid w:val="00532377"/>
    <w:rsid w:val="0053544E"/>
    <w:rsid w:val="005401BD"/>
    <w:rsid w:val="00542300"/>
    <w:rsid w:val="00556279"/>
    <w:rsid w:val="005625B7"/>
    <w:rsid w:val="00566C50"/>
    <w:rsid w:val="005747FC"/>
    <w:rsid w:val="0057784E"/>
    <w:rsid w:val="0058119A"/>
    <w:rsid w:val="00582A2D"/>
    <w:rsid w:val="005857CB"/>
    <w:rsid w:val="005914B9"/>
    <w:rsid w:val="00593DB7"/>
    <w:rsid w:val="005957ED"/>
    <w:rsid w:val="005A1947"/>
    <w:rsid w:val="005A19B5"/>
    <w:rsid w:val="005A35F3"/>
    <w:rsid w:val="005A3FDA"/>
    <w:rsid w:val="005A691B"/>
    <w:rsid w:val="005B1CED"/>
    <w:rsid w:val="005B50B1"/>
    <w:rsid w:val="005B72FD"/>
    <w:rsid w:val="005C1ABC"/>
    <w:rsid w:val="005C4539"/>
    <w:rsid w:val="005D2AAA"/>
    <w:rsid w:val="005E6EFF"/>
    <w:rsid w:val="005E7B79"/>
    <w:rsid w:val="005F1843"/>
    <w:rsid w:val="005F37BC"/>
    <w:rsid w:val="005F7042"/>
    <w:rsid w:val="006005FB"/>
    <w:rsid w:val="006030BB"/>
    <w:rsid w:val="00610F96"/>
    <w:rsid w:val="006126F7"/>
    <w:rsid w:val="006157C1"/>
    <w:rsid w:val="006158E0"/>
    <w:rsid w:val="006171BA"/>
    <w:rsid w:val="00622F4B"/>
    <w:rsid w:val="006305C5"/>
    <w:rsid w:val="00633B17"/>
    <w:rsid w:val="00636C51"/>
    <w:rsid w:val="0064148B"/>
    <w:rsid w:val="00646EB7"/>
    <w:rsid w:val="006472D5"/>
    <w:rsid w:val="0064792B"/>
    <w:rsid w:val="00647EFC"/>
    <w:rsid w:val="006551B7"/>
    <w:rsid w:val="00660603"/>
    <w:rsid w:val="006621B1"/>
    <w:rsid w:val="006656BF"/>
    <w:rsid w:val="00665ED2"/>
    <w:rsid w:val="00672E72"/>
    <w:rsid w:val="00674994"/>
    <w:rsid w:val="00683515"/>
    <w:rsid w:val="00684468"/>
    <w:rsid w:val="0068768D"/>
    <w:rsid w:val="0069241D"/>
    <w:rsid w:val="006A7FAE"/>
    <w:rsid w:val="006B10AB"/>
    <w:rsid w:val="006B15B1"/>
    <w:rsid w:val="006B4DD9"/>
    <w:rsid w:val="006B64A7"/>
    <w:rsid w:val="006B66D9"/>
    <w:rsid w:val="006B6BEA"/>
    <w:rsid w:val="006C0049"/>
    <w:rsid w:val="006C2343"/>
    <w:rsid w:val="006C5EC2"/>
    <w:rsid w:val="006C5F43"/>
    <w:rsid w:val="006D2266"/>
    <w:rsid w:val="006D3DCC"/>
    <w:rsid w:val="006D6886"/>
    <w:rsid w:val="006E6B70"/>
    <w:rsid w:val="00700882"/>
    <w:rsid w:val="0070113F"/>
    <w:rsid w:val="00702AB4"/>
    <w:rsid w:val="00703604"/>
    <w:rsid w:val="00703F42"/>
    <w:rsid w:val="0072289E"/>
    <w:rsid w:val="00725361"/>
    <w:rsid w:val="0072586A"/>
    <w:rsid w:val="007333C5"/>
    <w:rsid w:val="00737C99"/>
    <w:rsid w:val="00755D32"/>
    <w:rsid w:val="00755E75"/>
    <w:rsid w:val="00757CDA"/>
    <w:rsid w:val="00760C31"/>
    <w:rsid w:val="007646FA"/>
    <w:rsid w:val="00766133"/>
    <w:rsid w:val="00776950"/>
    <w:rsid w:val="0078326D"/>
    <w:rsid w:val="00783B39"/>
    <w:rsid w:val="007854D6"/>
    <w:rsid w:val="00790442"/>
    <w:rsid w:val="00794E84"/>
    <w:rsid w:val="007A03E1"/>
    <w:rsid w:val="007A31B2"/>
    <w:rsid w:val="007A3230"/>
    <w:rsid w:val="007A35FC"/>
    <w:rsid w:val="007A4155"/>
    <w:rsid w:val="007B424A"/>
    <w:rsid w:val="007B48EE"/>
    <w:rsid w:val="007C07D5"/>
    <w:rsid w:val="007C30C7"/>
    <w:rsid w:val="007C6FC8"/>
    <w:rsid w:val="007D12C6"/>
    <w:rsid w:val="007D2FA2"/>
    <w:rsid w:val="007D636E"/>
    <w:rsid w:val="007E146C"/>
    <w:rsid w:val="007F1EB4"/>
    <w:rsid w:val="007F3F63"/>
    <w:rsid w:val="0081424A"/>
    <w:rsid w:val="008202CB"/>
    <w:rsid w:val="0082371F"/>
    <w:rsid w:val="00826524"/>
    <w:rsid w:val="00833B11"/>
    <w:rsid w:val="008468C1"/>
    <w:rsid w:val="00851E10"/>
    <w:rsid w:val="00853175"/>
    <w:rsid w:val="00861734"/>
    <w:rsid w:val="008639AD"/>
    <w:rsid w:val="00863C71"/>
    <w:rsid w:val="00870971"/>
    <w:rsid w:val="008728C6"/>
    <w:rsid w:val="008737E8"/>
    <w:rsid w:val="0087600C"/>
    <w:rsid w:val="00880A5C"/>
    <w:rsid w:val="00881BB1"/>
    <w:rsid w:val="00882142"/>
    <w:rsid w:val="00884D04"/>
    <w:rsid w:val="00891CAD"/>
    <w:rsid w:val="0089502B"/>
    <w:rsid w:val="008A61B2"/>
    <w:rsid w:val="008B0FB4"/>
    <w:rsid w:val="008B1A49"/>
    <w:rsid w:val="008B3C22"/>
    <w:rsid w:val="008B5463"/>
    <w:rsid w:val="008D0EA3"/>
    <w:rsid w:val="008D35FF"/>
    <w:rsid w:val="008E3762"/>
    <w:rsid w:val="008F0245"/>
    <w:rsid w:val="008F047A"/>
    <w:rsid w:val="008F0953"/>
    <w:rsid w:val="008F09FC"/>
    <w:rsid w:val="00902CF8"/>
    <w:rsid w:val="009053B5"/>
    <w:rsid w:val="00913CB4"/>
    <w:rsid w:val="00921403"/>
    <w:rsid w:val="00931ADF"/>
    <w:rsid w:val="00932C3E"/>
    <w:rsid w:val="00940FC7"/>
    <w:rsid w:val="00942C88"/>
    <w:rsid w:val="00947BC7"/>
    <w:rsid w:val="0095107F"/>
    <w:rsid w:val="00954155"/>
    <w:rsid w:val="00955BAF"/>
    <w:rsid w:val="009622FF"/>
    <w:rsid w:val="009660CE"/>
    <w:rsid w:val="00967427"/>
    <w:rsid w:val="0097194B"/>
    <w:rsid w:val="00973F3F"/>
    <w:rsid w:val="009745F6"/>
    <w:rsid w:val="00983D19"/>
    <w:rsid w:val="009878B6"/>
    <w:rsid w:val="0098794E"/>
    <w:rsid w:val="00987E95"/>
    <w:rsid w:val="009922C6"/>
    <w:rsid w:val="00992BD2"/>
    <w:rsid w:val="00993260"/>
    <w:rsid w:val="009A161A"/>
    <w:rsid w:val="009A31A3"/>
    <w:rsid w:val="009A36D2"/>
    <w:rsid w:val="009A3F03"/>
    <w:rsid w:val="009B6042"/>
    <w:rsid w:val="009C0CCC"/>
    <w:rsid w:val="009C1487"/>
    <w:rsid w:val="009D166E"/>
    <w:rsid w:val="009D1D6B"/>
    <w:rsid w:val="009D7294"/>
    <w:rsid w:val="009E3B72"/>
    <w:rsid w:val="009E5603"/>
    <w:rsid w:val="009E7AF0"/>
    <w:rsid w:val="009F259A"/>
    <w:rsid w:val="009F5777"/>
    <w:rsid w:val="009F77A8"/>
    <w:rsid w:val="009F7BC4"/>
    <w:rsid w:val="009F7DF2"/>
    <w:rsid w:val="00A03FE9"/>
    <w:rsid w:val="00A04D86"/>
    <w:rsid w:val="00A069D2"/>
    <w:rsid w:val="00A07253"/>
    <w:rsid w:val="00A0728F"/>
    <w:rsid w:val="00A109F2"/>
    <w:rsid w:val="00A16E22"/>
    <w:rsid w:val="00A2669F"/>
    <w:rsid w:val="00A3100F"/>
    <w:rsid w:val="00A35DC1"/>
    <w:rsid w:val="00A416A5"/>
    <w:rsid w:val="00A432BF"/>
    <w:rsid w:val="00A43C92"/>
    <w:rsid w:val="00A50F94"/>
    <w:rsid w:val="00A5655F"/>
    <w:rsid w:val="00A601F6"/>
    <w:rsid w:val="00A63ACE"/>
    <w:rsid w:val="00A674B8"/>
    <w:rsid w:val="00A775E4"/>
    <w:rsid w:val="00A83186"/>
    <w:rsid w:val="00A848A1"/>
    <w:rsid w:val="00A85A9F"/>
    <w:rsid w:val="00A87999"/>
    <w:rsid w:val="00A91D6F"/>
    <w:rsid w:val="00A92DFC"/>
    <w:rsid w:val="00A938DC"/>
    <w:rsid w:val="00A96A7E"/>
    <w:rsid w:val="00AA2C50"/>
    <w:rsid w:val="00AA56C1"/>
    <w:rsid w:val="00AA6662"/>
    <w:rsid w:val="00AC0F79"/>
    <w:rsid w:val="00AD1CCD"/>
    <w:rsid w:val="00AD370E"/>
    <w:rsid w:val="00AD3FA2"/>
    <w:rsid w:val="00AD57FA"/>
    <w:rsid w:val="00AD67F9"/>
    <w:rsid w:val="00AE4E1C"/>
    <w:rsid w:val="00AE4F13"/>
    <w:rsid w:val="00AE5CE5"/>
    <w:rsid w:val="00AE75C6"/>
    <w:rsid w:val="00AF45C3"/>
    <w:rsid w:val="00B0179C"/>
    <w:rsid w:val="00B055A2"/>
    <w:rsid w:val="00B06553"/>
    <w:rsid w:val="00B24A6E"/>
    <w:rsid w:val="00B25425"/>
    <w:rsid w:val="00B25AF7"/>
    <w:rsid w:val="00B25B38"/>
    <w:rsid w:val="00B40185"/>
    <w:rsid w:val="00B41961"/>
    <w:rsid w:val="00B5799D"/>
    <w:rsid w:val="00B64F10"/>
    <w:rsid w:val="00B722A8"/>
    <w:rsid w:val="00B72D67"/>
    <w:rsid w:val="00B757BA"/>
    <w:rsid w:val="00B75E30"/>
    <w:rsid w:val="00B87B30"/>
    <w:rsid w:val="00B95A18"/>
    <w:rsid w:val="00BA2C19"/>
    <w:rsid w:val="00BA5826"/>
    <w:rsid w:val="00BA7EC2"/>
    <w:rsid w:val="00BB24E5"/>
    <w:rsid w:val="00BB335B"/>
    <w:rsid w:val="00BC3995"/>
    <w:rsid w:val="00BC4082"/>
    <w:rsid w:val="00BD0F08"/>
    <w:rsid w:val="00BD6E97"/>
    <w:rsid w:val="00BD7439"/>
    <w:rsid w:val="00BE0B5F"/>
    <w:rsid w:val="00BE3ED5"/>
    <w:rsid w:val="00BE420E"/>
    <w:rsid w:val="00BE6872"/>
    <w:rsid w:val="00BF6539"/>
    <w:rsid w:val="00C01DB7"/>
    <w:rsid w:val="00C06739"/>
    <w:rsid w:val="00C07DC5"/>
    <w:rsid w:val="00C14068"/>
    <w:rsid w:val="00C167F0"/>
    <w:rsid w:val="00C34872"/>
    <w:rsid w:val="00C3669E"/>
    <w:rsid w:val="00C36855"/>
    <w:rsid w:val="00C37226"/>
    <w:rsid w:val="00C50447"/>
    <w:rsid w:val="00C51825"/>
    <w:rsid w:val="00C522FF"/>
    <w:rsid w:val="00C649C1"/>
    <w:rsid w:val="00C708D3"/>
    <w:rsid w:val="00C71FBC"/>
    <w:rsid w:val="00C83401"/>
    <w:rsid w:val="00C83E8B"/>
    <w:rsid w:val="00C86295"/>
    <w:rsid w:val="00CA0B25"/>
    <w:rsid w:val="00CA1004"/>
    <w:rsid w:val="00CA5E98"/>
    <w:rsid w:val="00CA69A0"/>
    <w:rsid w:val="00CA6AF4"/>
    <w:rsid w:val="00CB54CF"/>
    <w:rsid w:val="00CB7303"/>
    <w:rsid w:val="00CC53F9"/>
    <w:rsid w:val="00CD0A34"/>
    <w:rsid w:val="00CD1D86"/>
    <w:rsid w:val="00CD777C"/>
    <w:rsid w:val="00CE4BFE"/>
    <w:rsid w:val="00D04E45"/>
    <w:rsid w:val="00D07A1E"/>
    <w:rsid w:val="00D11D70"/>
    <w:rsid w:val="00D16EB2"/>
    <w:rsid w:val="00D252BF"/>
    <w:rsid w:val="00D26596"/>
    <w:rsid w:val="00D30824"/>
    <w:rsid w:val="00D401E2"/>
    <w:rsid w:val="00D45C53"/>
    <w:rsid w:val="00D54BA6"/>
    <w:rsid w:val="00D577B6"/>
    <w:rsid w:val="00D616BA"/>
    <w:rsid w:val="00D61C32"/>
    <w:rsid w:val="00D62F7E"/>
    <w:rsid w:val="00D658B9"/>
    <w:rsid w:val="00D7107A"/>
    <w:rsid w:val="00D71D08"/>
    <w:rsid w:val="00D813B5"/>
    <w:rsid w:val="00D857AE"/>
    <w:rsid w:val="00D90651"/>
    <w:rsid w:val="00D93B31"/>
    <w:rsid w:val="00D968D7"/>
    <w:rsid w:val="00DB1650"/>
    <w:rsid w:val="00DC4D18"/>
    <w:rsid w:val="00DC52E0"/>
    <w:rsid w:val="00DC799E"/>
    <w:rsid w:val="00DD1938"/>
    <w:rsid w:val="00DD3364"/>
    <w:rsid w:val="00DE7605"/>
    <w:rsid w:val="00DE7835"/>
    <w:rsid w:val="00DF3B14"/>
    <w:rsid w:val="00DF62A2"/>
    <w:rsid w:val="00E059D2"/>
    <w:rsid w:val="00E061D3"/>
    <w:rsid w:val="00E07DBF"/>
    <w:rsid w:val="00E11052"/>
    <w:rsid w:val="00E17D66"/>
    <w:rsid w:val="00E2344F"/>
    <w:rsid w:val="00E23B94"/>
    <w:rsid w:val="00E24151"/>
    <w:rsid w:val="00E34F6D"/>
    <w:rsid w:val="00E40476"/>
    <w:rsid w:val="00E471B3"/>
    <w:rsid w:val="00E473A5"/>
    <w:rsid w:val="00E5006C"/>
    <w:rsid w:val="00E57F3D"/>
    <w:rsid w:val="00E62DAC"/>
    <w:rsid w:val="00E63DCB"/>
    <w:rsid w:val="00E65B19"/>
    <w:rsid w:val="00E664FB"/>
    <w:rsid w:val="00E664FD"/>
    <w:rsid w:val="00E70046"/>
    <w:rsid w:val="00E73AFF"/>
    <w:rsid w:val="00E966B8"/>
    <w:rsid w:val="00EA4646"/>
    <w:rsid w:val="00EA67E0"/>
    <w:rsid w:val="00EC0EB4"/>
    <w:rsid w:val="00ED2B1C"/>
    <w:rsid w:val="00ED2FE5"/>
    <w:rsid w:val="00EF16D5"/>
    <w:rsid w:val="00EF6571"/>
    <w:rsid w:val="00F01AD9"/>
    <w:rsid w:val="00F078A5"/>
    <w:rsid w:val="00F07D00"/>
    <w:rsid w:val="00F143EC"/>
    <w:rsid w:val="00F15238"/>
    <w:rsid w:val="00F15AD2"/>
    <w:rsid w:val="00F173D0"/>
    <w:rsid w:val="00F21ECC"/>
    <w:rsid w:val="00F35FAC"/>
    <w:rsid w:val="00F362EE"/>
    <w:rsid w:val="00F36476"/>
    <w:rsid w:val="00F37A43"/>
    <w:rsid w:val="00F43712"/>
    <w:rsid w:val="00F51A81"/>
    <w:rsid w:val="00F54C22"/>
    <w:rsid w:val="00F57364"/>
    <w:rsid w:val="00F61972"/>
    <w:rsid w:val="00F63EA6"/>
    <w:rsid w:val="00F63FC6"/>
    <w:rsid w:val="00F74012"/>
    <w:rsid w:val="00F7457B"/>
    <w:rsid w:val="00F8047B"/>
    <w:rsid w:val="00F80DFC"/>
    <w:rsid w:val="00F84575"/>
    <w:rsid w:val="00F84820"/>
    <w:rsid w:val="00F913B5"/>
    <w:rsid w:val="00F943F6"/>
    <w:rsid w:val="00F95431"/>
    <w:rsid w:val="00FA0642"/>
    <w:rsid w:val="00FA3249"/>
    <w:rsid w:val="00FA66EB"/>
    <w:rsid w:val="00FA6EB5"/>
    <w:rsid w:val="00FB0077"/>
    <w:rsid w:val="00FB06DF"/>
    <w:rsid w:val="00FB2DB6"/>
    <w:rsid w:val="00FB3477"/>
    <w:rsid w:val="00FB3955"/>
    <w:rsid w:val="00FC05CB"/>
    <w:rsid w:val="00FC55B8"/>
    <w:rsid w:val="00FC7B6A"/>
    <w:rsid w:val="00FD2342"/>
    <w:rsid w:val="00FD2BF4"/>
    <w:rsid w:val="00FD2C85"/>
    <w:rsid w:val="00FD5DF3"/>
    <w:rsid w:val="00FD755A"/>
    <w:rsid w:val="00FE5E88"/>
    <w:rsid w:val="00FE6FED"/>
    <w:rsid w:val="00FF01D6"/>
    <w:rsid w:val="00FF1D29"/>
    <w:rsid w:val="00FF29FC"/>
    <w:rsid w:val="00FF3FF8"/>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F985B7"/>
  <w15:chartTrackingRefBased/>
  <w15:docId w15:val="{CA8E92F5-B4D8-417F-8EF2-AE616E9D4B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57"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072B2"/>
    <w:rPr>
      <w:rFonts w:ascii="Arial" w:hAnsi="Arial"/>
      <w:sz w:val="24"/>
      <w:szCs w:val="24"/>
      <w:lang w:val="de-DE"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treffZchn">
    <w:name w:val="Betreff Zchn"/>
    <w:aliases w:val="Betreff-Titel Zchn,Betreff-H1 Zchn"/>
    <w:link w:val="Betreff"/>
    <w:uiPriority w:val="2"/>
    <w:locked/>
    <w:rsid w:val="000E746F"/>
    <w:rPr>
      <w:b/>
      <w:sz w:val="28"/>
      <w:shd w:val="clear" w:color="auto" w:fill="FFFFFF"/>
    </w:rPr>
  </w:style>
  <w:style w:type="paragraph" w:customStyle="1" w:styleId="Betreff">
    <w:name w:val="Betreff"/>
    <w:aliases w:val="Betreff-Titel,Betreff-H1"/>
    <w:basedOn w:val="Standard"/>
    <w:next w:val="Standard"/>
    <w:link w:val="BetreffZchn"/>
    <w:uiPriority w:val="2"/>
    <w:qFormat/>
    <w:rsid w:val="000E746F"/>
    <w:pPr>
      <w:shd w:val="clear" w:color="auto" w:fill="FFFFFF"/>
      <w:spacing w:after="345" w:line="264" w:lineRule="auto"/>
      <w:outlineLvl w:val="0"/>
    </w:pPr>
    <w:rPr>
      <w:rFonts w:ascii="Times New Roman" w:hAnsi="Times New Roman"/>
      <w:b/>
      <w:sz w:val="28"/>
      <w:szCs w:val="20"/>
      <w:lang w:val="de-AT" w:eastAsia="de-AT"/>
    </w:rPr>
  </w:style>
  <w:style w:type="paragraph" w:customStyle="1" w:styleId="Gliederung1">
    <w:name w:val="Gliederung 1."/>
    <w:aliases w:val="GL 1."/>
    <w:basedOn w:val="Standard"/>
    <w:uiPriority w:val="17"/>
    <w:qFormat/>
    <w:rsid w:val="000E746F"/>
    <w:pPr>
      <w:numPr>
        <w:numId w:val="1"/>
      </w:numPr>
      <w:spacing w:after="345" w:line="300" w:lineRule="auto"/>
    </w:pPr>
    <w:rPr>
      <w:rFonts w:ascii="Corbel" w:hAnsi="Corbel"/>
      <w:sz w:val="23"/>
      <w:szCs w:val="22"/>
      <w:lang w:eastAsia="de-AT"/>
    </w:rPr>
  </w:style>
  <w:style w:type="paragraph" w:customStyle="1" w:styleId="Gliederung11">
    <w:name w:val="Gliederung 1.1"/>
    <w:aliases w:val="GL 1.1."/>
    <w:basedOn w:val="Standard"/>
    <w:uiPriority w:val="17"/>
    <w:qFormat/>
    <w:rsid w:val="000E746F"/>
    <w:pPr>
      <w:numPr>
        <w:ilvl w:val="1"/>
        <w:numId w:val="1"/>
      </w:numPr>
      <w:spacing w:after="345" w:line="300" w:lineRule="auto"/>
    </w:pPr>
    <w:rPr>
      <w:rFonts w:ascii="Corbel" w:hAnsi="Corbel"/>
      <w:sz w:val="23"/>
      <w:szCs w:val="22"/>
      <w:lang w:eastAsia="de-AT"/>
    </w:rPr>
  </w:style>
  <w:style w:type="paragraph" w:customStyle="1" w:styleId="Gliederung111">
    <w:name w:val="Gliederung 1.1.1."/>
    <w:aliases w:val="GL 1.1.1"/>
    <w:basedOn w:val="Standard"/>
    <w:uiPriority w:val="17"/>
    <w:semiHidden/>
    <w:rsid w:val="000E746F"/>
    <w:pPr>
      <w:numPr>
        <w:ilvl w:val="2"/>
        <w:numId w:val="1"/>
      </w:numPr>
      <w:spacing w:after="345" w:line="300" w:lineRule="auto"/>
    </w:pPr>
    <w:rPr>
      <w:rFonts w:ascii="Corbel" w:hAnsi="Corbel"/>
      <w:sz w:val="23"/>
      <w:szCs w:val="22"/>
      <w:lang w:eastAsia="de-AT"/>
    </w:rPr>
  </w:style>
  <w:style w:type="numbering" w:customStyle="1" w:styleId="ATGliederungsliste">
    <w:name w:val="AT Gliederungsliste"/>
    <w:uiPriority w:val="99"/>
    <w:rsid w:val="000E746F"/>
    <w:pPr>
      <w:numPr>
        <w:numId w:val="1"/>
      </w:numPr>
    </w:pPr>
  </w:style>
  <w:style w:type="paragraph" w:styleId="Listenabsatz">
    <w:name w:val="List Paragraph"/>
    <w:basedOn w:val="Standard"/>
    <w:uiPriority w:val="34"/>
    <w:qFormat/>
    <w:rsid w:val="004F65CA"/>
    <w:pPr>
      <w:ind w:left="708"/>
    </w:pPr>
  </w:style>
  <w:style w:type="paragraph" w:styleId="Sprechblasentext">
    <w:name w:val="Balloon Text"/>
    <w:basedOn w:val="Standard"/>
    <w:link w:val="SprechblasentextZchn"/>
    <w:uiPriority w:val="99"/>
    <w:semiHidden/>
    <w:unhideWhenUsed/>
    <w:rsid w:val="000B5073"/>
    <w:rPr>
      <w:rFonts w:ascii="Segoe UI" w:hAnsi="Segoe UI" w:cs="Segoe UI"/>
      <w:sz w:val="18"/>
      <w:szCs w:val="18"/>
    </w:rPr>
  </w:style>
  <w:style w:type="character" w:customStyle="1" w:styleId="SprechblasentextZchn">
    <w:name w:val="Sprechblasentext Zchn"/>
    <w:link w:val="Sprechblasentext"/>
    <w:uiPriority w:val="99"/>
    <w:semiHidden/>
    <w:rsid w:val="000B5073"/>
    <w:rPr>
      <w:rFonts w:ascii="Segoe UI" w:hAnsi="Segoe UI" w:cs="Segoe UI"/>
      <w:sz w:val="18"/>
      <w:szCs w:val="18"/>
      <w:lang w:val="de-DE" w:eastAsia="en-US"/>
    </w:rPr>
  </w:style>
  <w:style w:type="paragraph" w:styleId="Fuzeile">
    <w:name w:val="footer"/>
    <w:basedOn w:val="Standard"/>
    <w:link w:val="FuzeileZchn"/>
    <w:uiPriority w:val="57"/>
    <w:rsid w:val="001C1BE2"/>
    <w:pPr>
      <w:spacing w:line="300" w:lineRule="auto"/>
      <w:jc w:val="right"/>
    </w:pPr>
    <w:rPr>
      <w:rFonts w:ascii="Corbel" w:hAnsi="Corbel"/>
      <w:sz w:val="16"/>
      <w:szCs w:val="15"/>
    </w:rPr>
  </w:style>
  <w:style w:type="character" w:customStyle="1" w:styleId="FuzeileZchn">
    <w:name w:val="Fußzeile Zchn"/>
    <w:link w:val="Fuzeile"/>
    <w:uiPriority w:val="57"/>
    <w:rsid w:val="001C1BE2"/>
    <w:rPr>
      <w:rFonts w:ascii="Corbel" w:hAnsi="Corbel"/>
      <w:sz w:val="16"/>
      <w:szCs w:val="15"/>
      <w:lang w:val="de-DE" w:eastAsia="en-US"/>
    </w:rPr>
  </w:style>
  <w:style w:type="character" w:customStyle="1" w:styleId="KeinLeerraumZchn">
    <w:name w:val="Kein Leerraum Zchn"/>
    <w:link w:val="KeinLeerraum"/>
    <w:locked/>
    <w:rsid w:val="000A0840"/>
    <w:rPr>
      <w:rFonts w:ascii="Corbel" w:hAnsi="Corbel"/>
    </w:rPr>
  </w:style>
  <w:style w:type="paragraph" w:styleId="KeinLeerraum">
    <w:name w:val="No Spacing"/>
    <w:basedOn w:val="Standard"/>
    <w:link w:val="KeinLeerraumZchn"/>
    <w:qFormat/>
    <w:rsid w:val="000A0840"/>
    <w:pPr>
      <w:spacing w:line="300" w:lineRule="auto"/>
    </w:pPr>
    <w:rPr>
      <w:rFonts w:ascii="Corbel" w:hAnsi="Corbel"/>
      <w:sz w:val="20"/>
      <w:szCs w:val="20"/>
      <w:lang w:val="de-AT" w:eastAsia="de-AT"/>
    </w:rPr>
  </w:style>
  <w:style w:type="paragraph" w:customStyle="1" w:styleId="Default">
    <w:name w:val="Default"/>
    <w:rsid w:val="00921403"/>
    <w:pPr>
      <w:autoSpaceDE w:val="0"/>
      <w:autoSpaceDN w:val="0"/>
      <w:adjustRightInd w:val="0"/>
    </w:pPr>
    <w:rPr>
      <w:rFonts w:ascii="Corbel" w:hAnsi="Corbel" w:cs="Corbel"/>
      <w:color w:val="000000"/>
      <w:sz w:val="24"/>
      <w:szCs w:val="24"/>
    </w:rPr>
  </w:style>
  <w:style w:type="paragraph" w:customStyle="1" w:styleId="StdVOR">
    <w:name w:val="Std+VOR"/>
    <w:basedOn w:val="Standard"/>
    <w:next w:val="Standard"/>
    <w:qFormat/>
    <w:rsid w:val="00913CB4"/>
    <w:pPr>
      <w:spacing w:before="345" w:after="345" w:line="300" w:lineRule="auto"/>
    </w:pPr>
    <w:rPr>
      <w:rFonts w:asciiTheme="minorHAnsi" w:eastAsiaTheme="minorEastAsia" w:hAnsiTheme="minorHAnsi" w:cstheme="minorBidi"/>
      <w:sz w:val="23"/>
      <w:szCs w:val="23"/>
      <w14:numForm w14:val="lining"/>
    </w:rPr>
  </w:style>
  <w:style w:type="paragraph" w:styleId="Kopfzeile">
    <w:name w:val="header"/>
    <w:basedOn w:val="Standard"/>
    <w:link w:val="KopfzeileZchn"/>
    <w:uiPriority w:val="99"/>
    <w:unhideWhenUsed/>
    <w:rsid w:val="00083B34"/>
    <w:pPr>
      <w:tabs>
        <w:tab w:val="center" w:pos="4536"/>
        <w:tab w:val="right" w:pos="9072"/>
      </w:tabs>
    </w:pPr>
  </w:style>
  <w:style w:type="character" w:customStyle="1" w:styleId="KopfzeileZchn">
    <w:name w:val="Kopfzeile Zchn"/>
    <w:basedOn w:val="Absatz-Standardschriftart"/>
    <w:link w:val="Kopfzeile"/>
    <w:uiPriority w:val="99"/>
    <w:rsid w:val="00083B34"/>
    <w:rPr>
      <w:rFonts w:ascii="Arial" w:hAnsi="Arial"/>
      <w:sz w:val="24"/>
      <w:szCs w:val="24"/>
      <w:lang w:val="de-DE" w:eastAsia="en-US"/>
    </w:rPr>
  </w:style>
  <w:style w:type="paragraph" w:styleId="Titel">
    <w:name w:val="Title"/>
    <w:basedOn w:val="Standard"/>
    <w:link w:val="TitelZchn"/>
    <w:qFormat/>
    <w:rsid w:val="007A4155"/>
    <w:pPr>
      <w:tabs>
        <w:tab w:val="left" w:pos="10206"/>
      </w:tabs>
      <w:overflowPunct w:val="0"/>
      <w:autoSpaceDE w:val="0"/>
      <w:autoSpaceDN w:val="0"/>
      <w:adjustRightInd w:val="0"/>
      <w:ind w:right="901"/>
      <w:jc w:val="center"/>
      <w:textAlignment w:val="baseline"/>
    </w:pPr>
    <w:rPr>
      <w:b/>
      <w:szCs w:val="20"/>
      <w:u w:val="single"/>
      <w:lang w:eastAsia="de-DE"/>
    </w:rPr>
  </w:style>
  <w:style w:type="character" w:customStyle="1" w:styleId="TitelZchn">
    <w:name w:val="Titel Zchn"/>
    <w:basedOn w:val="Absatz-Standardschriftart"/>
    <w:link w:val="Titel"/>
    <w:rsid w:val="007A4155"/>
    <w:rPr>
      <w:rFonts w:ascii="Arial" w:hAnsi="Arial"/>
      <w:b/>
      <w:sz w:val="24"/>
      <w:u w:val="single"/>
      <w:lang w:val="de-DE" w:eastAsia="de-DE"/>
    </w:rPr>
  </w:style>
  <w:style w:type="character" w:styleId="Fett">
    <w:name w:val="Strong"/>
    <w:uiPriority w:val="1"/>
    <w:qFormat/>
    <w:rsid w:val="00C3669E"/>
    <w:rPr>
      <w:b/>
      <w:bCs/>
    </w:rPr>
  </w:style>
  <w:style w:type="paragraph" w:customStyle="1" w:styleId="Fixtext-Vortrag-a-d-Ministerrat">
    <w:name w:val="Fixtext-Vortrag-a-d-Ministerrat"/>
    <w:basedOn w:val="Standard"/>
    <w:rsid w:val="00083950"/>
    <w:pPr>
      <w:spacing w:after="345" w:line="264" w:lineRule="auto"/>
    </w:pPr>
    <w:rPr>
      <w:rFonts w:asciiTheme="minorHAnsi" w:eastAsiaTheme="minorEastAsia" w:hAnsiTheme="minorHAnsi" w:cstheme="minorBidi"/>
      <w:b/>
      <w:sz w:val="25"/>
      <w:szCs w:val="23"/>
      <w14:numForm w14:val="lining"/>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04909">
      <w:bodyDiv w:val="1"/>
      <w:marLeft w:val="0"/>
      <w:marRight w:val="0"/>
      <w:marTop w:val="0"/>
      <w:marBottom w:val="0"/>
      <w:divBdr>
        <w:top w:val="none" w:sz="0" w:space="0" w:color="auto"/>
        <w:left w:val="none" w:sz="0" w:space="0" w:color="auto"/>
        <w:bottom w:val="none" w:sz="0" w:space="0" w:color="auto"/>
        <w:right w:val="none" w:sz="0" w:space="0" w:color="auto"/>
      </w:divBdr>
    </w:div>
    <w:div w:id="106588164">
      <w:bodyDiv w:val="1"/>
      <w:marLeft w:val="0"/>
      <w:marRight w:val="0"/>
      <w:marTop w:val="0"/>
      <w:marBottom w:val="0"/>
      <w:divBdr>
        <w:top w:val="none" w:sz="0" w:space="0" w:color="auto"/>
        <w:left w:val="none" w:sz="0" w:space="0" w:color="auto"/>
        <w:bottom w:val="none" w:sz="0" w:space="0" w:color="auto"/>
        <w:right w:val="none" w:sz="0" w:space="0" w:color="auto"/>
      </w:divBdr>
    </w:div>
    <w:div w:id="108089008">
      <w:bodyDiv w:val="1"/>
      <w:marLeft w:val="0"/>
      <w:marRight w:val="0"/>
      <w:marTop w:val="0"/>
      <w:marBottom w:val="0"/>
      <w:divBdr>
        <w:top w:val="none" w:sz="0" w:space="0" w:color="auto"/>
        <w:left w:val="none" w:sz="0" w:space="0" w:color="auto"/>
        <w:bottom w:val="none" w:sz="0" w:space="0" w:color="auto"/>
        <w:right w:val="none" w:sz="0" w:space="0" w:color="auto"/>
      </w:divBdr>
    </w:div>
    <w:div w:id="185294531">
      <w:bodyDiv w:val="1"/>
      <w:marLeft w:val="0"/>
      <w:marRight w:val="0"/>
      <w:marTop w:val="0"/>
      <w:marBottom w:val="0"/>
      <w:divBdr>
        <w:top w:val="none" w:sz="0" w:space="0" w:color="auto"/>
        <w:left w:val="none" w:sz="0" w:space="0" w:color="auto"/>
        <w:bottom w:val="none" w:sz="0" w:space="0" w:color="auto"/>
        <w:right w:val="none" w:sz="0" w:space="0" w:color="auto"/>
      </w:divBdr>
    </w:div>
    <w:div w:id="220362115">
      <w:bodyDiv w:val="1"/>
      <w:marLeft w:val="0"/>
      <w:marRight w:val="0"/>
      <w:marTop w:val="0"/>
      <w:marBottom w:val="0"/>
      <w:divBdr>
        <w:top w:val="none" w:sz="0" w:space="0" w:color="auto"/>
        <w:left w:val="none" w:sz="0" w:space="0" w:color="auto"/>
        <w:bottom w:val="none" w:sz="0" w:space="0" w:color="auto"/>
        <w:right w:val="none" w:sz="0" w:space="0" w:color="auto"/>
      </w:divBdr>
    </w:div>
    <w:div w:id="365260168">
      <w:bodyDiv w:val="1"/>
      <w:marLeft w:val="0"/>
      <w:marRight w:val="0"/>
      <w:marTop w:val="0"/>
      <w:marBottom w:val="0"/>
      <w:divBdr>
        <w:top w:val="none" w:sz="0" w:space="0" w:color="auto"/>
        <w:left w:val="none" w:sz="0" w:space="0" w:color="auto"/>
        <w:bottom w:val="none" w:sz="0" w:space="0" w:color="auto"/>
        <w:right w:val="none" w:sz="0" w:space="0" w:color="auto"/>
      </w:divBdr>
    </w:div>
    <w:div w:id="366413459">
      <w:bodyDiv w:val="1"/>
      <w:marLeft w:val="0"/>
      <w:marRight w:val="0"/>
      <w:marTop w:val="0"/>
      <w:marBottom w:val="0"/>
      <w:divBdr>
        <w:top w:val="none" w:sz="0" w:space="0" w:color="auto"/>
        <w:left w:val="none" w:sz="0" w:space="0" w:color="auto"/>
        <w:bottom w:val="none" w:sz="0" w:space="0" w:color="auto"/>
        <w:right w:val="none" w:sz="0" w:space="0" w:color="auto"/>
      </w:divBdr>
    </w:div>
    <w:div w:id="406077059">
      <w:bodyDiv w:val="1"/>
      <w:marLeft w:val="0"/>
      <w:marRight w:val="0"/>
      <w:marTop w:val="0"/>
      <w:marBottom w:val="0"/>
      <w:divBdr>
        <w:top w:val="none" w:sz="0" w:space="0" w:color="auto"/>
        <w:left w:val="none" w:sz="0" w:space="0" w:color="auto"/>
        <w:bottom w:val="none" w:sz="0" w:space="0" w:color="auto"/>
        <w:right w:val="none" w:sz="0" w:space="0" w:color="auto"/>
      </w:divBdr>
    </w:div>
    <w:div w:id="425422627">
      <w:bodyDiv w:val="1"/>
      <w:marLeft w:val="0"/>
      <w:marRight w:val="0"/>
      <w:marTop w:val="0"/>
      <w:marBottom w:val="0"/>
      <w:divBdr>
        <w:top w:val="none" w:sz="0" w:space="0" w:color="auto"/>
        <w:left w:val="none" w:sz="0" w:space="0" w:color="auto"/>
        <w:bottom w:val="none" w:sz="0" w:space="0" w:color="auto"/>
        <w:right w:val="none" w:sz="0" w:space="0" w:color="auto"/>
      </w:divBdr>
    </w:div>
    <w:div w:id="430707644">
      <w:bodyDiv w:val="1"/>
      <w:marLeft w:val="0"/>
      <w:marRight w:val="0"/>
      <w:marTop w:val="0"/>
      <w:marBottom w:val="0"/>
      <w:divBdr>
        <w:top w:val="none" w:sz="0" w:space="0" w:color="auto"/>
        <w:left w:val="none" w:sz="0" w:space="0" w:color="auto"/>
        <w:bottom w:val="none" w:sz="0" w:space="0" w:color="auto"/>
        <w:right w:val="none" w:sz="0" w:space="0" w:color="auto"/>
      </w:divBdr>
    </w:div>
    <w:div w:id="541283223">
      <w:bodyDiv w:val="1"/>
      <w:marLeft w:val="0"/>
      <w:marRight w:val="0"/>
      <w:marTop w:val="0"/>
      <w:marBottom w:val="0"/>
      <w:divBdr>
        <w:top w:val="none" w:sz="0" w:space="0" w:color="auto"/>
        <w:left w:val="none" w:sz="0" w:space="0" w:color="auto"/>
        <w:bottom w:val="none" w:sz="0" w:space="0" w:color="auto"/>
        <w:right w:val="none" w:sz="0" w:space="0" w:color="auto"/>
      </w:divBdr>
    </w:div>
    <w:div w:id="555357907">
      <w:bodyDiv w:val="1"/>
      <w:marLeft w:val="0"/>
      <w:marRight w:val="0"/>
      <w:marTop w:val="0"/>
      <w:marBottom w:val="0"/>
      <w:divBdr>
        <w:top w:val="none" w:sz="0" w:space="0" w:color="auto"/>
        <w:left w:val="none" w:sz="0" w:space="0" w:color="auto"/>
        <w:bottom w:val="none" w:sz="0" w:space="0" w:color="auto"/>
        <w:right w:val="none" w:sz="0" w:space="0" w:color="auto"/>
      </w:divBdr>
    </w:div>
    <w:div w:id="564074269">
      <w:bodyDiv w:val="1"/>
      <w:marLeft w:val="0"/>
      <w:marRight w:val="0"/>
      <w:marTop w:val="0"/>
      <w:marBottom w:val="0"/>
      <w:divBdr>
        <w:top w:val="none" w:sz="0" w:space="0" w:color="auto"/>
        <w:left w:val="none" w:sz="0" w:space="0" w:color="auto"/>
        <w:bottom w:val="none" w:sz="0" w:space="0" w:color="auto"/>
        <w:right w:val="none" w:sz="0" w:space="0" w:color="auto"/>
      </w:divBdr>
    </w:div>
    <w:div w:id="590049025">
      <w:bodyDiv w:val="1"/>
      <w:marLeft w:val="0"/>
      <w:marRight w:val="0"/>
      <w:marTop w:val="0"/>
      <w:marBottom w:val="0"/>
      <w:divBdr>
        <w:top w:val="none" w:sz="0" w:space="0" w:color="auto"/>
        <w:left w:val="none" w:sz="0" w:space="0" w:color="auto"/>
        <w:bottom w:val="none" w:sz="0" w:space="0" w:color="auto"/>
        <w:right w:val="none" w:sz="0" w:space="0" w:color="auto"/>
      </w:divBdr>
    </w:div>
    <w:div w:id="627442846">
      <w:bodyDiv w:val="1"/>
      <w:marLeft w:val="0"/>
      <w:marRight w:val="0"/>
      <w:marTop w:val="0"/>
      <w:marBottom w:val="0"/>
      <w:divBdr>
        <w:top w:val="none" w:sz="0" w:space="0" w:color="auto"/>
        <w:left w:val="none" w:sz="0" w:space="0" w:color="auto"/>
        <w:bottom w:val="none" w:sz="0" w:space="0" w:color="auto"/>
        <w:right w:val="none" w:sz="0" w:space="0" w:color="auto"/>
      </w:divBdr>
    </w:div>
    <w:div w:id="631403483">
      <w:bodyDiv w:val="1"/>
      <w:marLeft w:val="0"/>
      <w:marRight w:val="0"/>
      <w:marTop w:val="0"/>
      <w:marBottom w:val="0"/>
      <w:divBdr>
        <w:top w:val="none" w:sz="0" w:space="0" w:color="auto"/>
        <w:left w:val="none" w:sz="0" w:space="0" w:color="auto"/>
        <w:bottom w:val="none" w:sz="0" w:space="0" w:color="auto"/>
        <w:right w:val="none" w:sz="0" w:space="0" w:color="auto"/>
      </w:divBdr>
    </w:div>
    <w:div w:id="660811114">
      <w:bodyDiv w:val="1"/>
      <w:marLeft w:val="0"/>
      <w:marRight w:val="0"/>
      <w:marTop w:val="0"/>
      <w:marBottom w:val="0"/>
      <w:divBdr>
        <w:top w:val="none" w:sz="0" w:space="0" w:color="auto"/>
        <w:left w:val="none" w:sz="0" w:space="0" w:color="auto"/>
        <w:bottom w:val="none" w:sz="0" w:space="0" w:color="auto"/>
        <w:right w:val="none" w:sz="0" w:space="0" w:color="auto"/>
      </w:divBdr>
    </w:div>
    <w:div w:id="664404844">
      <w:bodyDiv w:val="1"/>
      <w:marLeft w:val="0"/>
      <w:marRight w:val="0"/>
      <w:marTop w:val="0"/>
      <w:marBottom w:val="0"/>
      <w:divBdr>
        <w:top w:val="none" w:sz="0" w:space="0" w:color="auto"/>
        <w:left w:val="none" w:sz="0" w:space="0" w:color="auto"/>
        <w:bottom w:val="none" w:sz="0" w:space="0" w:color="auto"/>
        <w:right w:val="none" w:sz="0" w:space="0" w:color="auto"/>
      </w:divBdr>
    </w:div>
    <w:div w:id="772020626">
      <w:bodyDiv w:val="1"/>
      <w:marLeft w:val="0"/>
      <w:marRight w:val="0"/>
      <w:marTop w:val="0"/>
      <w:marBottom w:val="0"/>
      <w:divBdr>
        <w:top w:val="none" w:sz="0" w:space="0" w:color="auto"/>
        <w:left w:val="none" w:sz="0" w:space="0" w:color="auto"/>
        <w:bottom w:val="none" w:sz="0" w:space="0" w:color="auto"/>
        <w:right w:val="none" w:sz="0" w:space="0" w:color="auto"/>
      </w:divBdr>
    </w:div>
    <w:div w:id="773329064">
      <w:bodyDiv w:val="1"/>
      <w:marLeft w:val="0"/>
      <w:marRight w:val="0"/>
      <w:marTop w:val="0"/>
      <w:marBottom w:val="0"/>
      <w:divBdr>
        <w:top w:val="none" w:sz="0" w:space="0" w:color="auto"/>
        <w:left w:val="none" w:sz="0" w:space="0" w:color="auto"/>
        <w:bottom w:val="none" w:sz="0" w:space="0" w:color="auto"/>
        <w:right w:val="none" w:sz="0" w:space="0" w:color="auto"/>
      </w:divBdr>
    </w:div>
    <w:div w:id="802583247">
      <w:bodyDiv w:val="1"/>
      <w:marLeft w:val="0"/>
      <w:marRight w:val="0"/>
      <w:marTop w:val="0"/>
      <w:marBottom w:val="0"/>
      <w:divBdr>
        <w:top w:val="none" w:sz="0" w:space="0" w:color="auto"/>
        <w:left w:val="none" w:sz="0" w:space="0" w:color="auto"/>
        <w:bottom w:val="none" w:sz="0" w:space="0" w:color="auto"/>
        <w:right w:val="none" w:sz="0" w:space="0" w:color="auto"/>
      </w:divBdr>
    </w:div>
    <w:div w:id="886918899">
      <w:bodyDiv w:val="1"/>
      <w:marLeft w:val="0"/>
      <w:marRight w:val="0"/>
      <w:marTop w:val="0"/>
      <w:marBottom w:val="0"/>
      <w:divBdr>
        <w:top w:val="none" w:sz="0" w:space="0" w:color="auto"/>
        <w:left w:val="none" w:sz="0" w:space="0" w:color="auto"/>
        <w:bottom w:val="none" w:sz="0" w:space="0" w:color="auto"/>
        <w:right w:val="none" w:sz="0" w:space="0" w:color="auto"/>
      </w:divBdr>
    </w:div>
    <w:div w:id="945968076">
      <w:bodyDiv w:val="1"/>
      <w:marLeft w:val="0"/>
      <w:marRight w:val="0"/>
      <w:marTop w:val="0"/>
      <w:marBottom w:val="0"/>
      <w:divBdr>
        <w:top w:val="none" w:sz="0" w:space="0" w:color="auto"/>
        <w:left w:val="none" w:sz="0" w:space="0" w:color="auto"/>
        <w:bottom w:val="none" w:sz="0" w:space="0" w:color="auto"/>
        <w:right w:val="none" w:sz="0" w:space="0" w:color="auto"/>
      </w:divBdr>
    </w:div>
    <w:div w:id="1005744173">
      <w:bodyDiv w:val="1"/>
      <w:marLeft w:val="0"/>
      <w:marRight w:val="0"/>
      <w:marTop w:val="0"/>
      <w:marBottom w:val="0"/>
      <w:divBdr>
        <w:top w:val="none" w:sz="0" w:space="0" w:color="auto"/>
        <w:left w:val="none" w:sz="0" w:space="0" w:color="auto"/>
        <w:bottom w:val="none" w:sz="0" w:space="0" w:color="auto"/>
        <w:right w:val="none" w:sz="0" w:space="0" w:color="auto"/>
      </w:divBdr>
      <w:divsChild>
        <w:div w:id="1109817844">
          <w:marLeft w:val="0"/>
          <w:marRight w:val="0"/>
          <w:marTop w:val="0"/>
          <w:marBottom w:val="0"/>
          <w:divBdr>
            <w:top w:val="none" w:sz="0" w:space="0" w:color="auto"/>
            <w:left w:val="none" w:sz="0" w:space="0" w:color="auto"/>
            <w:bottom w:val="none" w:sz="0" w:space="0" w:color="auto"/>
            <w:right w:val="none" w:sz="0" w:space="0" w:color="auto"/>
          </w:divBdr>
          <w:divsChild>
            <w:div w:id="830028479">
              <w:marLeft w:val="0"/>
              <w:marRight w:val="0"/>
              <w:marTop w:val="0"/>
              <w:marBottom w:val="0"/>
              <w:divBdr>
                <w:top w:val="none" w:sz="0" w:space="0" w:color="auto"/>
                <w:left w:val="none" w:sz="0" w:space="0" w:color="auto"/>
                <w:bottom w:val="none" w:sz="0" w:space="0" w:color="auto"/>
                <w:right w:val="none" w:sz="0" w:space="0" w:color="auto"/>
              </w:divBdr>
              <w:divsChild>
                <w:div w:id="235213082">
                  <w:marLeft w:val="0"/>
                  <w:marRight w:val="0"/>
                  <w:marTop w:val="0"/>
                  <w:marBottom w:val="0"/>
                  <w:divBdr>
                    <w:top w:val="none" w:sz="0" w:space="0" w:color="auto"/>
                    <w:left w:val="none" w:sz="0" w:space="0" w:color="auto"/>
                    <w:bottom w:val="none" w:sz="0" w:space="0" w:color="auto"/>
                    <w:right w:val="none" w:sz="0" w:space="0" w:color="auto"/>
                  </w:divBdr>
                  <w:divsChild>
                    <w:div w:id="562831166">
                      <w:marLeft w:val="0"/>
                      <w:marRight w:val="0"/>
                      <w:marTop w:val="0"/>
                      <w:marBottom w:val="0"/>
                      <w:divBdr>
                        <w:top w:val="none" w:sz="0" w:space="0" w:color="auto"/>
                        <w:left w:val="none" w:sz="0" w:space="0" w:color="auto"/>
                        <w:bottom w:val="none" w:sz="0" w:space="0" w:color="auto"/>
                        <w:right w:val="none" w:sz="0" w:space="0" w:color="auto"/>
                      </w:divBdr>
                      <w:divsChild>
                        <w:div w:id="579171027">
                          <w:marLeft w:val="0"/>
                          <w:marRight w:val="0"/>
                          <w:marTop w:val="0"/>
                          <w:marBottom w:val="0"/>
                          <w:divBdr>
                            <w:top w:val="none" w:sz="0" w:space="0" w:color="auto"/>
                            <w:left w:val="none" w:sz="0" w:space="0" w:color="auto"/>
                            <w:bottom w:val="none" w:sz="0" w:space="0" w:color="auto"/>
                            <w:right w:val="none" w:sz="0" w:space="0" w:color="auto"/>
                          </w:divBdr>
                          <w:divsChild>
                            <w:div w:id="1076055213">
                              <w:marLeft w:val="0"/>
                              <w:marRight w:val="0"/>
                              <w:marTop w:val="0"/>
                              <w:marBottom w:val="0"/>
                              <w:divBdr>
                                <w:top w:val="none" w:sz="0" w:space="0" w:color="auto"/>
                                <w:left w:val="none" w:sz="0" w:space="0" w:color="auto"/>
                                <w:bottom w:val="none" w:sz="0" w:space="0" w:color="auto"/>
                                <w:right w:val="none" w:sz="0" w:space="0" w:color="auto"/>
                              </w:divBdr>
                              <w:divsChild>
                                <w:div w:id="867567628">
                                  <w:marLeft w:val="0"/>
                                  <w:marRight w:val="0"/>
                                  <w:marTop w:val="0"/>
                                  <w:marBottom w:val="0"/>
                                  <w:divBdr>
                                    <w:top w:val="none" w:sz="0" w:space="0" w:color="auto"/>
                                    <w:left w:val="none" w:sz="0" w:space="0" w:color="auto"/>
                                    <w:bottom w:val="none" w:sz="0" w:space="0" w:color="auto"/>
                                    <w:right w:val="none" w:sz="0" w:space="0" w:color="auto"/>
                                  </w:divBdr>
                                  <w:divsChild>
                                    <w:div w:id="2118596983">
                                      <w:marLeft w:val="0"/>
                                      <w:marRight w:val="0"/>
                                      <w:marTop w:val="0"/>
                                      <w:marBottom w:val="0"/>
                                      <w:divBdr>
                                        <w:top w:val="none" w:sz="0" w:space="0" w:color="auto"/>
                                        <w:left w:val="none" w:sz="0" w:space="0" w:color="auto"/>
                                        <w:bottom w:val="none" w:sz="0" w:space="0" w:color="auto"/>
                                        <w:right w:val="none" w:sz="0" w:space="0" w:color="auto"/>
                                      </w:divBdr>
                                      <w:divsChild>
                                        <w:div w:id="1171870442">
                                          <w:marLeft w:val="0"/>
                                          <w:marRight w:val="0"/>
                                          <w:marTop w:val="0"/>
                                          <w:marBottom w:val="0"/>
                                          <w:divBdr>
                                            <w:top w:val="none" w:sz="0" w:space="0" w:color="auto"/>
                                            <w:left w:val="none" w:sz="0" w:space="0" w:color="auto"/>
                                            <w:bottom w:val="none" w:sz="0" w:space="0" w:color="auto"/>
                                            <w:right w:val="none" w:sz="0" w:space="0" w:color="auto"/>
                                          </w:divBdr>
                                          <w:divsChild>
                                            <w:div w:id="1028220487">
                                              <w:marLeft w:val="0"/>
                                              <w:marRight w:val="0"/>
                                              <w:marTop w:val="0"/>
                                              <w:marBottom w:val="0"/>
                                              <w:divBdr>
                                                <w:top w:val="none" w:sz="0" w:space="0" w:color="auto"/>
                                                <w:left w:val="none" w:sz="0" w:space="0" w:color="auto"/>
                                                <w:bottom w:val="none" w:sz="0" w:space="0" w:color="auto"/>
                                                <w:right w:val="none" w:sz="0" w:space="0" w:color="auto"/>
                                              </w:divBdr>
                                              <w:divsChild>
                                                <w:div w:id="1671106386">
                                                  <w:marLeft w:val="0"/>
                                                  <w:marRight w:val="0"/>
                                                  <w:marTop w:val="0"/>
                                                  <w:marBottom w:val="0"/>
                                                  <w:divBdr>
                                                    <w:top w:val="none" w:sz="0" w:space="0" w:color="auto"/>
                                                    <w:left w:val="none" w:sz="0" w:space="0" w:color="auto"/>
                                                    <w:bottom w:val="none" w:sz="0" w:space="0" w:color="auto"/>
                                                    <w:right w:val="none" w:sz="0" w:space="0" w:color="auto"/>
                                                  </w:divBdr>
                                                  <w:divsChild>
                                                    <w:div w:id="910965897">
                                                      <w:marLeft w:val="0"/>
                                                      <w:marRight w:val="0"/>
                                                      <w:marTop w:val="0"/>
                                                      <w:marBottom w:val="0"/>
                                                      <w:divBdr>
                                                        <w:top w:val="none" w:sz="0" w:space="0" w:color="auto"/>
                                                        <w:left w:val="none" w:sz="0" w:space="0" w:color="auto"/>
                                                        <w:bottom w:val="none" w:sz="0" w:space="0" w:color="auto"/>
                                                        <w:right w:val="none" w:sz="0" w:space="0" w:color="auto"/>
                                                      </w:divBdr>
                                                      <w:divsChild>
                                                        <w:div w:id="374476676">
                                                          <w:marLeft w:val="0"/>
                                                          <w:marRight w:val="0"/>
                                                          <w:marTop w:val="0"/>
                                                          <w:marBottom w:val="0"/>
                                                          <w:divBdr>
                                                            <w:top w:val="none" w:sz="0" w:space="0" w:color="auto"/>
                                                            <w:left w:val="none" w:sz="0" w:space="0" w:color="auto"/>
                                                            <w:bottom w:val="none" w:sz="0" w:space="0" w:color="auto"/>
                                                            <w:right w:val="none" w:sz="0" w:space="0" w:color="auto"/>
                                                          </w:divBdr>
                                                          <w:divsChild>
                                                            <w:div w:id="172707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012420198">
      <w:bodyDiv w:val="1"/>
      <w:marLeft w:val="0"/>
      <w:marRight w:val="0"/>
      <w:marTop w:val="0"/>
      <w:marBottom w:val="0"/>
      <w:divBdr>
        <w:top w:val="none" w:sz="0" w:space="0" w:color="auto"/>
        <w:left w:val="none" w:sz="0" w:space="0" w:color="auto"/>
        <w:bottom w:val="none" w:sz="0" w:space="0" w:color="auto"/>
        <w:right w:val="none" w:sz="0" w:space="0" w:color="auto"/>
      </w:divBdr>
    </w:div>
    <w:div w:id="1072971210">
      <w:bodyDiv w:val="1"/>
      <w:marLeft w:val="0"/>
      <w:marRight w:val="0"/>
      <w:marTop w:val="0"/>
      <w:marBottom w:val="0"/>
      <w:divBdr>
        <w:top w:val="none" w:sz="0" w:space="0" w:color="auto"/>
        <w:left w:val="none" w:sz="0" w:space="0" w:color="auto"/>
        <w:bottom w:val="none" w:sz="0" w:space="0" w:color="auto"/>
        <w:right w:val="none" w:sz="0" w:space="0" w:color="auto"/>
      </w:divBdr>
    </w:div>
    <w:div w:id="1089884426">
      <w:bodyDiv w:val="1"/>
      <w:marLeft w:val="0"/>
      <w:marRight w:val="0"/>
      <w:marTop w:val="0"/>
      <w:marBottom w:val="0"/>
      <w:divBdr>
        <w:top w:val="none" w:sz="0" w:space="0" w:color="auto"/>
        <w:left w:val="none" w:sz="0" w:space="0" w:color="auto"/>
        <w:bottom w:val="none" w:sz="0" w:space="0" w:color="auto"/>
        <w:right w:val="none" w:sz="0" w:space="0" w:color="auto"/>
      </w:divBdr>
    </w:div>
    <w:div w:id="1228568263">
      <w:bodyDiv w:val="1"/>
      <w:marLeft w:val="0"/>
      <w:marRight w:val="0"/>
      <w:marTop w:val="0"/>
      <w:marBottom w:val="0"/>
      <w:divBdr>
        <w:top w:val="none" w:sz="0" w:space="0" w:color="auto"/>
        <w:left w:val="none" w:sz="0" w:space="0" w:color="auto"/>
        <w:bottom w:val="none" w:sz="0" w:space="0" w:color="auto"/>
        <w:right w:val="none" w:sz="0" w:space="0" w:color="auto"/>
      </w:divBdr>
    </w:div>
    <w:div w:id="1295064831">
      <w:bodyDiv w:val="1"/>
      <w:marLeft w:val="0"/>
      <w:marRight w:val="0"/>
      <w:marTop w:val="0"/>
      <w:marBottom w:val="0"/>
      <w:divBdr>
        <w:top w:val="none" w:sz="0" w:space="0" w:color="auto"/>
        <w:left w:val="none" w:sz="0" w:space="0" w:color="auto"/>
        <w:bottom w:val="none" w:sz="0" w:space="0" w:color="auto"/>
        <w:right w:val="none" w:sz="0" w:space="0" w:color="auto"/>
      </w:divBdr>
    </w:div>
    <w:div w:id="1354843410">
      <w:bodyDiv w:val="1"/>
      <w:marLeft w:val="0"/>
      <w:marRight w:val="0"/>
      <w:marTop w:val="0"/>
      <w:marBottom w:val="0"/>
      <w:divBdr>
        <w:top w:val="none" w:sz="0" w:space="0" w:color="auto"/>
        <w:left w:val="none" w:sz="0" w:space="0" w:color="auto"/>
        <w:bottom w:val="none" w:sz="0" w:space="0" w:color="auto"/>
        <w:right w:val="none" w:sz="0" w:space="0" w:color="auto"/>
      </w:divBdr>
    </w:div>
    <w:div w:id="1370103603">
      <w:bodyDiv w:val="1"/>
      <w:marLeft w:val="0"/>
      <w:marRight w:val="0"/>
      <w:marTop w:val="0"/>
      <w:marBottom w:val="0"/>
      <w:divBdr>
        <w:top w:val="none" w:sz="0" w:space="0" w:color="auto"/>
        <w:left w:val="none" w:sz="0" w:space="0" w:color="auto"/>
        <w:bottom w:val="none" w:sz="0" w:space="0" w:color="auto"/>
        <w:right w:val="none" w:sz="0" w:space="0" w:color="auto"/>
      </w:divBdr>
    </w:div>
    <w:div w:id="1441097491">
      <w:bodyDiv w:val="1"/>
      <w:marLeft w:val="0"/>
      <w:marRight w:val="0"/>
      <w:marTop w:val="0"/>
      <w:marBottom w:val="0"/>
      <w:divBdr>
        <w:top w:val="none" w:sz="0" w:space="0" w:color="auto"/>
        <w:left w:val="none" w:sz="0" w:space="0" w:color="auto"/>
        <w:bottom w:val="none" w:sz="0" w:space="0" w:color="auto"/>
        <w:right w:val="none" w:sz="0" w:space="0" w:color="auto"/>
      </w:divBdr>
    </w:div>
    <w:div w:id="1449276445">
      <w:bodyDiv w:val="1"/>
      <w:marLeft w:val="0"/>
      <w:marRight w:val="0"/>
      <w:marTop w:val="0"/>
      <w:marBottom w:val="0"/>
      <w:divBdr>
        <w:top w:val="none" w:sz="0" w:space="0" w:color="auto"/>
        <w:left w:val="none" w:sz="0" w:space="0" w:color="auto"/>
        <w:bottom w:val="none" w:sz="0" w:space="0" w:color="auto"/>
        <w:right w:val="none" w:sz="0" w:space="0" w:color="auto"/>
      </w:divBdr>
    </w:div>
    <w:div w:id="1453548059">
      <w:bodyDiv w:val="1"/>
      <w:marLeft w:val="0"/>
      <w:marRight w:val="0"/>
      <w:marTop w:val="0"/>
      <w:marBottom w:val="0"/>
      <w:divBdr>
        <w:top w:val="none" w:sz="0" w:space="0" w:color="auto"/>
        <w:left w:val="none" w:sz="0" w:space="0" w:color="auto"/>
        <w:bottom w:val="none" w:sz="0" w:space="0" w:color="auto"/>
        <w:right w:val="none" w:sz="0" w:space="0" w:color="auto"/>
      </w:divBdr>
    </w:div>
    <w:div w:id="1489324589">
      <w:bodyDiv w:val="1"/>
      <w:marLeft w:val="0"/>
      <w:marRight w:val="0"/>
      <w:marTop w:val="0"/>
      <w:marBottom w:val="0"/>
      <w:divBdr>
        <w:top w:val="none" w:sz="0" w:space="0" w:color="auto"/>
        <w:left w:val="none" w:sz="0" w:space="0" w:color="auto"/>
        <w:bottom w:val="none" w:sz="0" w:space="0" w:color="auto"/>
        <w:right w:val="none" w:sz="0" w:space="0" w:color="auto"/>
      </w:divBdr>
    </w:div>
    <w:div w:id="1536237579">
      <w:bodyDiv w:val="1"/>
      <w:marLeft w:val="0"/>
      <w:marRight w:val="0"/>
      <w:marTop w:val="0"/>
      <w:marBottom w:val="0"/>
      <w:divBdr>
        <w:top w:val="none" w:sz="0" w:space="0" w:color="auto"/>
        <w:left w:val="none" w:sz="0" w:space="0" w:color="auto"/>
        <w:bottom w:val="none" w:sz="0" w:space="0" w:color="auto"/>
        <w:right w:val="none" w:sz="0" w:space="0" w:color="auto"/>
      </w:divBdr>
    </w:div>
    <w:div w:id="1565675838">
      <w:bodyDiv w:val="1"/>
      <w:marLeft w:val="0"/>
      <w:marRight w:val="0"/>
      <w:marTop w:val="0"/>
      <w:marBottom w:val="0"/>
      <w:divBdr>
        <w:top w:val="none" w:sz="0" w:space="0" w:color="auto"/>
        <w:left w:val="none" w:sz="0" w:space="0" w:color="auto"/>
        <w:bottom w:val="none" w:sz="0" w:space="0" w:color="auto"/>
        <w:right w:val="none" w:sz="0" w:space="0" w:color="auto"/>
      </w:divBdr>
    </w:div>
    <w:div w:id="1581328574">
      <w:bodyDiv w:val="1"/>
      <w:marLeft w:val="0"/>
      <w:marRight w:val="0"/>
      <w:marTop w:val="0"/>
      <w:marBottom w:val="0"/>
      <w:divBdr>
        <w:top w:val="none" w:sz="0" w:space="0" w:color="auto"/>
        <w:left w:val="none" w:sz="0" w:space="0" w:color="auto"/>
        <w:bottom w:val="none" w:sz="0" w:space="0" w:color="auto"/>
        <w:right w:val="none" w:sz="0" w:space="0" w:color="auto"/>
      </w:divBdr>
    </w:div>
    <w:div w:id="1638296945">
      <w:bodyDiv w:val="1"/>
      <w:marLeft w:val="0"/>
      <w:marRight w:val="0"/>
      <w:marTop w:val="0"/>
      <w:marBottom w:val="0"/>
      <w:divBdr>
        <w:top w:val="none" w:sz="0" w:space="0" w:color="auto"/>
        <w:left w:val="none" w:sz="0" w:space="0" w:color="auto"/>
        <w:bottom w:val="none" w:sz="0" w:space="0" w:color="auto"/>
        <w:right w:val="none" w:sz="0" w:space="0" w:color="auto"/>
      </w:divBdr>
    </w:div>
    <w:div w:id="1640302615">
      <w:bodyDiv w:val="1"/>
      <w:marLeft w:val="0"/>
      <w:marRight w:val="0"/>
      <w:marTop w:val="0"/>
      <w:marBottom w:val="0"/>
      <w:divBdr>
        <w:top w:val="none" w:sz="0" w:space="0" w:color="auto"/>
        <w:left w:val="none" w:sz="0" w:space="0" w:color="auto"/>
        <w:bottom w:val="none" w:sz="0" w:space="0" w:color="auto"/>
        <w:right w:val="none" w:sz="0" w:space="0" w:color="auto"/>
      </w:divBdr>
    </w:div>
    <w:div w:id="1673993179">
      <w:bodyDiv w:val="1"/>
      <w:marLeft w:val="0"/>
      <w:marRight w:val="0"/>
      <w:marTop w:val="0"/>
      <w:marBottom w:val="0"/>
      <w:divBdr>
        <w:top w:val="none" w:sz="0" w:space="0" w:color="auto"/>
        <w:left w:val="none" w:sz="0" w:space="0" w:color="auto"/>
        <w:bottom w:val="none" w:sz="0" w:space="0" w:color="auto"/>
        <w:right w:val="none" w:sz="0" w:space="0" w:color="auto"/>
      </w:divBdr>
    </w:div>
    <w:div w:id="1685403067">
      <w:bodyDiv w:val="1"/>
      <w:marLeft w:val="0"/>
      <w:marRight w:val="0"/>
      <w:marTop w:val="0"/>
      <w:marBottom w:val="0"/>
      <w:divBdr>
        <w:top w:val="none" w:sz="0" w:space="0" w:color="auto"/>
        <w:left w:val="none" w:sz="0" w:space="0" w:color="auto"/>
        <w:bottom w:val="none" w:sz="0" w:space="0" w:color="auto"/>
        <w:right w:val="none" w:sz="0" w:space="0" w:color="auto"/>
      </w:divBdr>
    </w:div>
    <w:div w:id="1689872731">
      <w:bodyDiv w:val="1"/>
      <w:marLeft w:val="0"/>
      <w:marRight w:val="0"/>
      <w:marTop w:val="0"/>
      <w:marBottom w:val="0"/>
      <w:divBdr>
        <w:top w:val="none" w:sz="0" w:space="0" w:color="auto"/>
        <w:left w:val="none" w:sz="0" w:space="0" w:color="auto"/>
        <w:bottom w:val="none" w:sz="0" w:space="0" w:color="auto"/>
        <w:right w:val="none" w:sz="0" w:space="0" w:color="auto"/>
      </w:divBdr>
    </w:div>
    <w:div w:id="1744184592">
      <w:bodyDiv w:val="1"/>
      <w:marLeft w:val="0"/>
      <w:marRight w:val="0"/>
      <w:marTop w:val="0"/>
      <w:marBottom w:val="0"/>
      <w:divBdr>
        <w:top w:val="none" w:sz="0" w:space="0" w:color="auto"/>
        <w:left w:val="none" w:sz="0" w:space="0" w:color="auto"/>
        <w:bottom w:val="none" w:sz="0" w:space="0" w:color="auto"/>
        <w:right w:val="none" w:sz="0" w:space="0" w:color="auto"/>
      </w:divBdr>
    </w:div>
    <w:div w:id="1778328620">
      <w:bodyDiv w:val="1"/>
      <w:marLeft w:val="0"/>
      <w:marRight w:val="0"/>
      <w:marTop w:val="0"/>
      <w:marBottom w:val="0"/>
      <w:divBdr>
        <w:top w:val="none" w:sz="0" w:space="0" w:color="auto"/>
        <w:left w:val="none" w:sz="0" w:space="0" w:color="auto"/>
        <w:bottom w:val="none" w:sz="0" w:space="0" w:color="auto"/>
        <w:right w:val="none" w:sz="0" w:space="0" w:color="auto"/>
      </w:divBdr>
    </w:div>
    <w:div w:id="1820077116">
      <w:bodyDiv w:val="1"/>
      <w:marLeft w:val="0"/>
      <w:marRight w:val="0"/>
      <w:marTop w:val="0"/>
      <w:marBottom w:val="0"/>
      <w:divBdr>
        <w:top w:val="none" w:sz="0" w:space="0" w:color="auto"/>
        <w:left w:val="none" w:sz="0" w:space="0" w:color="auto"/>
        <w:bottom w:val="none" w:sz="0" w:space="0" w:color="auto"/>
        <w:right w:val="none" w:sz="0" w:space="0" w:color="auto"/>
      </w:divBdr>
    </w:div>
    <w:div w:id="1826821119">
      <w:bodyDiv w:val="1"/>
      <w:marLeft w:val="0"/>
      <w:marRight w:val="0"/>
      <w:marTop w:val="0"/>
      <w:marBottom w:val="0"/>
      <w:divBdr>
        <w:top w:val="none" w:sz="0" w:space="0" w:color="auto"/>
        <w:left w:val="none" w:sz="0" w:space="0" w:color="auto"/>
        <w:bottom w:val="none" w:sz="0" w:space="0" w:color="auto"/>
        <w:right w:val="none" w:sz="0" w:space="0" w:color="auto"/>
      </w:divBdr>
    </w:div>
    <w:div w:id="1921061887">
      <w:bodyDiv w:val="1"/>
      <w:marLeft w:val="0"/>
      <w:marRight w:val="0"/>
      <w:marTop w:val="0"/>
      <w:marBottom w:val="0"/>
      <w:divBdr>
        <w:top w:val="none" w:sz="0" w:space="0" w:color="auto"/>
        <w:left w:val="none" w:sz="0" w:space="0" w:color="auto"/>
        <w:bottom w:val="none" w:sz="0" w:space="0" w:color="auto"/>
        <w:right w:val="none" w:sz="0" w:space="0" w:color="auto"/>
      </w:divBdr>
    </w:div>
    <w:div w:id="1942369251">
      <w:bodyDiv w:val="1"/>
      <w:marLeft w:val="0"/>
      <w:marRight w:val="0"/>
      <w:marTop w:val="0"/>
      <w:marBottom w:val="0"/>
      <w:divBdr>
        <w:top w:val="none" w:sz="0" w:space="0" w:color="auto"/>
        <w:left w:val="none" w:sz="0" w:space="0" w:color="auto"/>
        <w:bottom w:val="none" w:sz="0" w:space="0" w:color="auto"/>
        <w:right w:val="none" w:sz="0" w:space="0" w:color="auto"/>
      </w:divBdr>
    </w:div>
    <w:div w:id="1942911962">
      <w:bodyDiv w:val="1"/>
      <w:marLeft w:val="0"/>
      <w:marRight w:val="0"/>
      <w:marTop w:val="0"/>
      <w:marBottom w:val="0"/>
      <w:divBdr>
        <w:top w:val="none" w:sz="0" w:space="0" w:color="auto"/>
        <w:left w:val="none" w:sz="0" w:space="0" w:color="auto"/>
        <w:bottom w:val="none" w:sz="0" w:space="0" w:color="auto"/>
        <w:right w:val="none" w:sz="0" w:space="0" w:color="auto"/>
      </w:divBdr>
    </w:div>
    <w:div w:id="1950311803">
      <w:bodyDiv w:val="1"/>
      <w:marLeft w:val="0"/>
      <w:marRight w:val="0"/>
      <w:marTop w:val="0"/>
      <w:marBottom w:val="0"/>
      <w:divBdr>
        <w:top w:val="none" w:sz="0" w:space="0" w:color="auto"/>
        <w:left w:val="none" w:sz="0" w:space="0" w:color="auto"/>
        <w:bottom w:val="none" w:sz="0" w:space="0" w:color="auto"/>
        <w:right w:val="none" w:sz="0" w:space="0" w:color="auto"/>
      </w:divBdr>
    </w:div>
    <w:div w:id="2058820851">
      <w:bodyDiv w:val="1"/>
      <w:marLeft w:val="0"/>
      <w:marRight w:val="0"/>
      <w:marTop w:val="0"/>
      <w:marBottom w:val="0"/>
      <w:divBdr>
        <w:top w:val="none" w:sz="0" w:space="0" w:color="auto"/>
        <w:left w:val="none" w:sz="0" w:space="0" w:color="auto"/>
        <w:bottom w:val="none" w:sz="0" w:space="0" w:color="auto"/>
        <w:right w:val="none" w:sz="0" w:space="0" w:color="auto"/>
      </w:divBdr>
    </w:div>
    <w:div w:id="2080009228">
      <w:bodyDiv w:val="1"/>
      <w:marLeft w:val="0"/>
      <w:marRight w:val="0"/>
      <w:marTop w:val="0"/>
      <w:marBottom w:val="0"/>
      <w:divBdr>
        <w:top w:val="none" w:sz="0" w:space="0" w:color="auto"/>
        <w:left w:val="none" w:sz="0" w:space="0" w:color="auto"/>
        <w:bottom w:val="none" w:sz="0" w:space="0" w:color="auto"/>
        <w:right w:val="none" w:sz="0" w:space="0" w:color="auto"/>
      </w:divBdr>
    </w:div>
    <w:div w:id="2102488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f:fields xmlns:f="http://schemas.fabasoft.com/folio/2007/fields" catsources="">
  <f:record>
    <f:field ref="BMFCONFIG_3000_109_BMFDocProperty" par="" text=""/>
    <f:field ref="doc_FSCFOLIO_1_1001_FieldDocumentNumber" par="" text=""/>
    <f:field ref="doc_FSCFOLIO_1_1001_FieldSubject" par="" text="" edit="true"/>
    <f:field ref="FSCFOLIO_1_1001_SignaturesFldCtx_FSCFOLIO_1_1001_FieldLastSignature" par="" text=""/>
    <f:field ref="FSCFOLIO_1_1001_SignaturesFldCtx_FSCFOLIO_1_1001_FieldLastSignatureBy" par="" text=""/>
    <f:field ref="FSCFOLIO_1_1001_SignaturesFldCtx_FSCFOLIO_1_1001_FieldLastSignatureAt" par="" date="" text=""/>
    <f:field ref="FSCFOLIO_1_1001_SignaturesFldCtx_FSCFOLIO_1_1001_FieldLastSignatureRemark" par="" text=""/>
    <f:field ref="FSCFOLIO_1_1001_FieldCurrentUser" par="" text="Karl FALK"/>
    <f:field ref="FSCFOLIO_1_1001_FieldCurrentDate" par="" text="14.04.2020 09:33"/>
    <f:field ref="CCAPRECONFIG_15_1001_Objektname" par="" text="14. MR/BP " edit="true"/>
    <f:field ref="CCAPRECONFIG_15_1001_Objektname" par="" text="14. MR/BP " edit="true"/>
    <f:field ref="EIBPRECONFIG_1_1001_FieldEIBAttachments" par="" text="" multiline="true"/>
    <f:field ref="EIBPRECONFIG_1_1001_FieldEIBNextFiles" par="" text="" multiline="true"/>
    <f:field ref="EIBPRECONFIG_1_1001_FieldEIBPreviousFiles" par="" text="" multiline="true"/>
    <f:field ref="EIBPRECONFIG_1_1001_FieldEIBRelatedFiles" par="" text="" multiline="true"/>
    <f:field ref="EIBPRECONFIG_1_1001_FieldEIBCompletedOrdinals" par="" text="" multiline="true"/>
    <f:field ref="EIBPRECONFIG_1_1001_FieldEIBOUAddr" par="" text="Ballhausplatz 2, 1010 Wien" multiline="true"/>
    <f:field ref="EIBPRECONFIG_1_1001_FieldEIBRecipients" par="" text="" multiline="true"/>
    <f:field ref="EIBPRECONFIG_1_1001_FieldEIBSignatures" par="" text="" multiline="true"/>
    <f:field ref="EIBPRECONFIG_1_1001_FieldCCAAddrAbschriftsbemerkung" par="" text="" multiline="true"/>
    <f:field ref="EIBPRECONFIG_1_1001_FieldCCAAddrAdresse" par="" text="" multiline="true"/>
    <f:field ref="EIBPRECONFIG_1_1001_FieldCCAAddrPostalischeAdresse" par="" text="" multiline="true"/>
    <f:field ref="EIBPRECONFIG_1_1001_FieldCCAIncomingSubject" par="" text="" multiline="true"/>
    <f:field ref="EIBPRECONFIG_1_1001_FieldCCAPersonalSubjAddress" par="" text="" multiline="true"/>
    <f:field ref="EIBPRECONFIG_1_1001_FieldCCASubfileSubject" par="" text="" multiline="true"/>
    <f:field ref="EIBPRECONFIG_1_1001_FieldCCASubject" par="" text="" multiline="true"/>
    <f:field ref="EIBVFGH_15_1700_FieldPartPlaintiffList" par="" text="" multiline="true"/>
    <f:field ref="EIBVFGH_15_1700_FieldGoesOutToList" par="" text="" multiline="true"/>
    <f:field ref="CUSTOMIZATIONRESSORTBMF_103_2800_FieldRecipientsEmailBMF" par="" text="" multiline="true"/>
    <f:field ref="objname" par="" text="14. MR/BP " edit="true"/>
    <f:field ref="objsubject" par="" text="" edit="true"/>
    <f:field ref="objcreatedby" par="" text="FALK, Karl"/>
    <f:field ref="objcreatedat" par="" date="2020-01-23T13:31:30" text="23.01.2020 13:31:30"/>
    <f:field ref="objchangedby" par="" text="FALK, Karl"/>
    <f:field ref="objmodifiedat" par="" date="2020-04-14T09:30:49" text="14.04.2020 09:30:49"/>
    <f:field ref="objprimaryrelated__0_objname" par="" text="MINISTERRAT   "/>
    <f:field ref="objprimaryrelated__0_objsubject" par="" text=""/>
    <f:field ref="objprimaryrelated__0_objcreatedby" par="" text="MUNSCH, Gabriele"/>
    <f:field ref="objprimaryrelated__0_objcreatedat" par="" date="2005-01-24T16:53:34" text="24.01.2005 16:53:34"/>
    <f:field ref="objprimaryrelated__0_objchangedby" par="" text="MAHRER, Gregor"/>
    <f:field ref="objprimaryrelated__0_objmodifiedat" par="" date="2020-03-31T07:20:30" text="31.03.2020 07:20:30"/>
  </f:record>
  <f:display par="" text="Allgemein">
    <f:field ref="BMFCONFIG_3000_109_BMFDocProperty" text=""/>
    <f:field ref="FSCFOLIO_1_1001_FieldCurrentUser" text="Aktueller Benutzer"/>
    <f:field ref="FSCFOLIO_1_1001_FieldCurrentDate" text="Aktueller Zeitpunkt"/>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objname" text="Name"/>
    <f:field ref="objsubject" text="Anmerkungen"/>
    <f:field ref="objcreatedby" text="Erzeugt von"/>
    <f:field ref="objcreatedat" text="Erzeugt am/um"/>
    <f:field ref="objchangedby" text="Letzte Änderung von"/>
    <f:field ref="objmodifiedat" text="Letzte Änderung am/um"/>
  </f:display>
  <f:display par="" text="Serienbrief">
    <f:field ref="doc_FSCFOLIO_1_1001_FieldDocumentNumber" text="Dokument Nummer"/>
    <f:field ref="doc_FSCFOLIO_1_1001_FieldSubject" text="Betreff"/>
  </f:display>
  <f:display par=""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display par="" text="Ordner">
    <f:field ref="objprimaryrelated__0_objname" text="Name"/>
    <f:field ref="objprimaryrelated__0_objsubject" text="Anmerkungen"/>
    <f:field ref="objprimaryrelated__0_objcreatedby" text="Erzeugt von"/>
    <f:field ref="objprimaryrelated__0_objcreatedat" text="Erzeugt am/um"/>
    <f:field ref="objprimaryrelated__0_objchangedby" text="Letzte Änderung von"/>
    <f:field ref="objprimaryrelated__0_objmodifiedat" text="Letzte Änderung am/um"/>
  </f:display>
</f:field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499</Words>
  <Characters>3145</Characters>
  <Application>Microsoft Office Word</Application>
  <DocSecurity>0</DocSecurity>
  <Lines>26</Lines>
  <Paragraphs>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Bundeskanzleramt</Company>
  <LinksUpToDate>false</LinksUpToDate>
  <CharactersWithSpaces>3637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Bundeskanzleramt</dc:creator>
  <cp:keywords/>
  <dc:description/>
  <cp:lastModifiedBy>FALK, Karl</cp:lastModifiedBy>
  <cp:revision>584</cp:revision>
  <cp:lastPrinted>2020-03-11T09:13:00Z</cp:lastPrinted>
  <dcterms:created xsi:type="dcterms:W3CDTF">2019-03-06T09:26:00Z</dcterms:created>
  <dcterms:modified xsi:type="dcterms:W3CDTF">2020-04-14T09:30:00Z</dcterms:modified>
</cp:coreProperties>
</file>

<file path=docProps/custom.xml><?xml version="1.0" encoding="utf-8"?>
<Properties xmlns="http://schemas.openxmlformats.org/officeDocument/2006/custom-properties" xmlns:vt="http://schemas.openxmlformats.org/officeDocument/2006/docPropsVTypes">
  <property name="FSC#BKABASE@1.1001:OwnerGender" pid="2" fmtid="{D5CDD505-2E9C-101B-9397-08002B2CF9AE}">
    <vt:lpwstr/>
  </property>
  <property name="FSC#COOELAK@1.1001:Subject" pid="3" fmtid="{D5CDD505-2E9C-101B-9397-08002B2CF9AE}">
    <vt:lpwstr>Beschlussprotokoll</vt:lpwstr>
  </property>
  <property name="FSC#COOELAK@1.1001:FileReference" pid="4" fmtid="{D5CDD505-2E9C-101B-9397-08002B2CF9AE}">
    <vt:lpwstr/>
  </property>
  <property name="FSC#COOELAK@1.1001:FileRefYear" pid="5" fmtid="{D5CDD505-2E9C-101B-9397-08002B2CF9AE}">
    <vt:lpwstr/>
  </property>
  <property name="FSC#COOELAK@1.1001:FileRefOrdinal" pid="6" fmtid="{D5CDD505-2E9C-101B-9397-08002B2CF9AE}">
    <vt:lpwstr/>
  </property>
  <property name="FSC#COOELAK@1.1001:FileRefOU" pid="7" fmtid="{D5CDD505-2E9C-101B-9397-08002B2CF9AE}">
    <vt:lpwstr/>
  </property>
  <property name="FSC#COOELAK@1.1001:Organization" pid="8" fmtid="{D5CDD505-2E9C-101B-9397-08002B2CF9AE}">
    <vt:lpwstr/>
  </property>
  <property name="FSC#COOELAK@1.1001:Owner" pid="9" fmtid="{D5CDD505-2E9C-101B-9397-08002B2CF9AE}">
    <vt:lpwstr> Falk</vt:lpwstr>
  </property>
  <property name="FSC#COOELAK@1.1001:OwnerExtension" pid="10" fmtid="{D5CDD505-2E9C-101B-9397-08002B2CF9AE}">
    <vt:lpwstr/>
  </property>
  <property name="FSC#COOELAK@1.1001:DispatchedBy" pid="11" fmtid="{D5CDD505-2E9C-101B-9397-08002B2CF9AE}">
    <vt:lpwstr/>
  </property>
  <property name="FSC#COOELAK@1.1001:DispatchedAt" pid="12" fmtid="{D5CDD505-2E9C-101B-9397-08002B2CF9AE}">
    <vt:lpwstr/>
  </property>
  <property name="FSC#COOELAK@1.1001:ApprovedBy" pid="13" fmtid="{D5CDD505-2E9C-101B-9397-08002B2CF9AE}">
    <vt:lpwstr/>
  </property>
  <property name="FSC#COOELAK@1.1001:ApprovedAt" pid="14" fmtid="{D5CDD505-2E9C-101B-9397-08002B2CF9AE}">
    <vt:lpwstr/>
  </property>
  <property name="FSC#COOELAK@1.1001:Department" pid="15" fmtid="{D5CDD505-2E9C-101B-9397-08002B2CF9AE}">
    <vt:lpwstr>BKA (Bundeskanzleramt)</vt:lpwstr>
  </property>
  <property name="FSC#COOELAK@1.1001:CreatedAt" pid="16" fmtid="{D5CDD505-2E9C-101B-9397-08002B2CF9AE}">
    <vt:lpwstr>14.04.2020</vt:lpwstr>
  </property>
  <property name="FSC#COOELAK@1.1001:OU" pid="17" fmtid="{D5CDD505-2E9C-101B-9397-08002B2CF9AE}">
    <vt:lpwstr>BKA Sektion IV MRD (BKA Sektion IV  Ministerratsdienst)</vt:lpwstr>
  </property>
  <property name="FSC#COOELAK@1.1001:Priority" pid="18" fmtid="{D5CDD505-2E9C-101B-9397-08002B2CF9AE}">
    <vt:lpwstr/>
  </property>
  <property name="FSC#ELAKGOV@1.1001:ExternalRef" pid="19" fmtid="{D5CDD505-2E9C-101B-9397-08002B2CF9AE}">
    <vt:lpwstr/>
  </property>
  <property name="FSC#BKABASE@1.1001:FileReference" pid="20" fmtid="{D5CDD505-2E9C-101B-9397-08002B2CF9AE}">
    <vt:lpwstr/>
  </property>
  <property name="FSC#BKABASE@1.1001:Owner" pid="21" fmtid="{D5CDD505-2E9C-101B-9397-08002B2CF9AE}">
    <vt:lpwstr> P R O D U K T I O N ADMINISTRATOR</vt:lpwstr>
  </property>
  <property name="FSC#BKABASE@1.1001:OwnerExtension" pid="22" fmtid="{D5CDD505-2E9C-101B-9397-08002B2CF9AE}">
    <vt:lpwstr>2600</vt:lpwstr>
  </property>
  <property name="FSC#BKABASE@1.1001:OwnerEmailaddress" pid="23" fmtid="{D5CDD505-2E9C-101B-9397-08002B2CF9AE}">
    <vt:lpwstr>Admin@betriebsfuehrung.at</vt:lpwstr>
  </property>
  <property name="FSC#BKABASE@1.1001:Subject" pid="24" fmtid="{D5CDD505-2E9C-101B-9397-08002B2CF9AE}">
    <vt:lpwstr/>
  </property>
  <property name="FSC#BKABASE@1.1001:FileRefYear" pid="25" fmtid="{D5CDD505-2E9C-101B-9397-08002B2CF9AE}">
    <vt:lpwstr/>
  </property>
  <property name="FSC#BKABASE@1.1001:FileRefOrdinal" pid="26" fmtid="{D5CDD505-2E9C-101B-9397-08002B2CF9AE}">
    <vt:lpwstr/>
  </property>
  <property name="FSC#BKABASE@1.1001:FileRefOU" pid="27" fmtid="{D5CDD505-2E9C-101B-9397-08002B2CF9AE}">
    <vt:lpwstr/>
  </property>
  <property name="FSC#BKABASE@1.1001:ApprovedBy" pid="28" fmtid="{D5CDD505-2E9C-101B-9397-08002B2CF9AE}">
    <vt:lpwstr/>
  </property>
  <property name="FSC#BKABASE@1.1001:ApprovedAt" pid="29" fmtid="{D5CDD505-2E9C-101B-9397-08002B2CF9AE}">
    <vt:lpwstr/>
  </property>
  <property name="FSC#BKABASE@1.1001:ExternalRef" pid="30" fmtid="{D5CDD505-2E9C-101B-9397-08002B2CF9AE}">
    <vt:lpwstr/>
  </property>
  <property name="FSC#BKABASE@1.1001:Priority" pid="31" fmtid="{D5CDD505-2E9C-101B-9397-08002B2CF9AE}">
    <vt:lpwstr/>
  </property>
  <property name="FSC#BKABASE@1.1001:IncomingDelivery" pid="32" fmtid="{D5CDD505-2E9C-101B-9397-08002B2CF9AE}">
    <vt:lpwstr/>
  </property>
  <property name="FSC#COOELAK@1.1001:ObjBarCode" pid="33" fmtid="{D5CDD505-2E9C-101B-9397-08002B2CF9AE}">
    <vt:lpwstr>*COO.2026.100.2.1739230*</vt:lpwstr>
  </property>
  <property name="FSC#BKABASE@1.1001:Department" pid="34" fmtid="{D5CDD505-2E9C-101B-9397-08002B2CF9AE}">
    <vt:lpwstr>Sys-Adm (Systemadministration)</vt:lpwstr>
  </property>
  <property name="FSC#BKABASE@1.1001:TV_SELECTIONCONTAINER" pid="35" fmtid="{D5CDD505-2E9C-101B-9397-08002B2CF9AE}">
    <vt:lpwstr/>
  </property>
  <property name="FSC#BKABASE@1.1001:ApprovedByTitle" pid="36" fmtid="{D5CDD505-2E9C-101B-9397-08002B2CF9AE}">
    <vt:lpwstr/>
  </property>
  <property name="FSC#BKABASE@1.1001:IncomingAddrdate" pid="37" fmtid="{D5CDD505-2E9C-101B-9397-08002B2CF9AE}">
    <vt:lpwstr/>
  </property>
  <property name="FSC#BKABASE@1.1001:GroupMail" pid="38" fmtid="{D5CDD505-2E9C-101B-9397-08002B2CF9AE}">
    <vt:lpwstr/>
  </property>
  <property name="FSC#COOELAK@1.1001:OwnerFaxExtension" pid="39" fmtid="{D5CDD505-2E9C-101B-9397-08002B2CF9AE}">
    <vt:lpwstr/>
  </property>
  <property name="FSC#COOELAK@1.1001:RefBarCode" pid="40" fmtid="{D5CDD505-2E9C-101B-9397-08002B2CF9AE}">
    <vt:lpwstr/>
  </property>
  <property name="FSC#COOELAK@1.1001:FileRefBarCode" pid="41" fmtid="{D5CDD505-2E9C-101B-9397-08002B2CF9AE}">
    <vt:lpwstr/>
  </property>
  <property name="FSC#COOELAK@1.1001:ExternalRef" pid="42" fmtid="{D5CDD505-2E9C-101B-9397-08002B2CF9AE}">
    <vt:lpwstr/>
  </property>
  <property name="FSC#EIBPRECONFIG@1.1001:EIBApprovedAt" pid="43" fmtid="{D5CDD505-2E9C-101B-9397-08002B2CF9AE}">
    <vt:lpwstr/>
  </property>
  <property name="FSC#EIBPRECONFIG@1.1001:EIBApprovedBy" pid="44" fmtid="{D5CDD505-2E9C-101B-9397-08002B2CF9AE}">
    <vt:lpwstr/>
  </property>
  <property name="FSC#EIBPRECONFIG@1.1001:EIBApprovedByTitle" pid="45" fmtid="{D5CDD505-2E9C-101B-9397-08002B2CF9AE}">
    <vt:lpwstr/>
  </property>
  <property name="FSC#EIBPRECONFIG@1.1001:EIBDepartment" pid="46" fmtid="{D5CDD505-2E9C-101B-9397-08002B2CF9AE}">
    <vt:lpwstr>BKA - I/16 (Ministerratsdienst)</vt:lpwstr>
  </property>
  <property name="FSC#EIBPRECONFIG@1.1001:EIBDispatchedBy" pid="47" fmtid="{D5CDD505-2E9C-101B-9397-08002B2CF9AE}">
    <vt:lpwstr/>
  </property>
  <property name="FSC#EIBPRECONFIG@1.1001:ExtRefInc" pid="48" fmtid="{D5CDD505-2E9C-101B-9397-08002B2CF9AE}">
    <vt:lpwstr/>
  </property>
  <property name="FSC#EIBPRECONFIG@1.1001:IncomingAddrdate" pid="49" fmtid="{D5CDD505-2E9C-101B-9397-08002B2CF9AE}">
    <vt:lpwstr/>
  </property>
  <property name="FSC#EIBPRECONFIG@1.1001:IncomingDelivery" pid="50" fmtid="{D5CDD505-2E9C-101B-9397-08002B2CF9AE}">
    <vt:lpwstr/>
  </property>
  <property name="FSC#EIBPRECONFIG@1.1001:OwnerEmail" pid="51" fmtid="{D5CDD505-2E9C-101B-9397-08002B2CF9AE}">
    <vt:lpwstr>karl.falk@bka.gv.at</vt:lpwstr>
  </property>
  <property name="FSC#EIBPRECONFIG@1.1001:OUEmail" pid="52" fmtid="{D5CDD505-2E9C-101B-9397-08002B2CF9AE}">
    <vt:lpwstr>mrd@bka.gv.at</vt:lpwstr>
  </property>
  <property name="FSC#EIBPRECONFIG@1.1001:OwnerGender" pid="53" fmtid="{D5CDD505-2E9C-101B-9397-08002B2CF9AE}">
    <vt:lpwstr>Männlich</vt:lpwstr>
  </property>
  <property name="FSC#EIBPRECONFIG@1.1001:Priority" pid="54" fmtid="{D5CDD505-2E9C-101B-9397-08002B2CF9AE}">
    <vt:lpwstr>Nein</vt:lpwstr>
  </property>
  <property name="FSC#EIBPRECONFIG@1.1001:PreviousFiles" pid="55" fmtid="{D5CDD505-2E9C-101B-9397-08002B2CF9AE}">
    <vt:lpwstr/>
  </property>
  <property name="FSC#EIBPRECONFIG@1.1001:NextFiles" pid="56" fmtid="{D5CDD505-2E9C-101B-9397-08002B2CF9AE}">
    <vt:lpwstr/>
  </property>
  <property name="FSC#EIBPRECONFIG@1.1001:RelatedFiles" pid="57" fmtid="{D5CDD505-2E9C-101B-9397-08002B2CF9AE}">
    <vt:lpwstr/>
  </property>
  <property name="FSC#EIBPRECONFIG@1.1001:CompletedOrdinals" pid="58" fmtid="{D5CDD505-2E9C-101B-9397-08002B2CF9AE}">
    <vt:lpwstr/>
  </property>
  <property name="FSC#EIBPRECONFIG@1.1001:NrAttachments" pid="59" fmtid="{D5CDD505-2E9C-101B-9397-08002B2CF9AE}">
    <vt:lpwstr/>
  </property>
  <property name="FSC#EIBPRECONFIG@1.1001:Attachments" pid="60" fmtid="{D5CDD505-2E9C-101B-9397-08002B2CF9AE}">
    <vt:lpwstr/>
  </property>
  <property name="FSC#EIBPRECONFIG@1.1001:SubjectArea" pid="61" fmtid="{D5CDD505-2E9C-101B-9397-08002B2CF9AE}">
    <vt:lpwstr/>
  </property>
  <property name="FSC#EIBPRECONFIG@1.1001:Recipients" pid="62" fmtid="{D5CDD505-2E9C-101B-9397-08002B2CF9AE}">
    <vt:lpwstr/>
  </property>
  <property name="FSC#EIBPRECONFIG@1.1001:Classified" pid="63" fmtid="{D5CDD505-2E9C-101B-9397-08002B2CF9AE}">
    <vt:lpwstr/>
  </property>
  <property name="FSC#EIBPRECONFIG@1.1001:Deadline" pid="64" fmtid="{D5CDD505-2E9C-101B-9397-08002B2CF9AE}">
    <vt:lpwstr/>
  </property>
  <property name="FSC#EIBPRECONFIG@1.1001:SettlementSubj" pid="65" fmtid="{D5CDD505-2E9C-101B-9397-08002B2CF9AE}">
    <vt:lpwstr/>
  </property>
  <property name="FSC#EIBPRECONFIG@1.1001:OUAddr" pid="66" fmtid="{D5CDD505-2E9C-101B-9397-08002B2CF9AE}">
    <vt:lpwstr>Ballhausplatz 2, 1010 Wien</vt:lpwstr>
  </property>
  <property name="FSC#EIBPRECONFIG@1.1001:OUDescr" pid="67" fmtid="{D5CDD505-2E9C-101B-9397-08002B2CF9AE}">
    <vt:lpwstr/>
  </property>
  <property name="FSC#EIBPRECONFIG@1.1001:Signatures" pid="68" fmtid="{D5CDD505-2E9C-101B-9397-08002B2CF9AE}">
    <vt:lpwstr/>
  </property>
  <property name="FSC#ELAKGOV@1.1001:PersonalSubjGender" pid="69" fmtid="{D5CDD505-2E9C-101B-9397-08002B2CF9AE}">
    <vt:lpwstr/>
  </property>
  <property name="FSC#ELAKGOV@1.1001:PersonalSubjFirstName" pid="70" fmtid="{D5CDD505-2E9C-101B-9397-08002B2CF9AE}">
    <vt:lpwstr/>
  </property>
  <property name="FSC#ELAKGOV@1.1001:PersonalSubjSurName" pid="71" fmtid="{D5CDD505-2E9C-101B-9397-08002B2CF9AE}">
    <vt:lpwstr/>
  </property>
  <property name="FSC#ELAKGOV@1.1001:PersonalSubjSalutation" pid="72" fmtid="{D5CDD505-2E9C-101B-9397-08002B2CF9AE}">
    <vt:lpwstr/>
  </property>
  <property name="FSC#ELAKGOV@1.1001:PersonalSubjAddress" pid="73" fmtid="{D5CDD505-2E9C-101B-9397-08002B2CF9AE}">
    <vt:lpwstr/>
  </property>
  <property name="FSC#COOELAK@1.1001:IncomingNumber" pid="74" fmtid="{D5CDD505-2E9C-101B-9397-08002B2CF9AE}">
    <vt:lpwstr/>
  </property>
  <property name="FSC#COOELAK@1.1001:IncomingSubject" pid="75" fmtid="{D5CDD505-2E9C-101B-9397-08002B2CF9AE}">
    <vt:lpwstr/>
  </property>
  <property name="FSC#COOELAK@1.1001:ProcessResponsible" pid="76" fmtid="{D5CDD505-2E9C-101B-9397-08002B2CF9AE}">
    <vt:lpwstr/>
  </property>
  <property name="FSC#COOELAK@1.1001:ProcessResponsiblePhone" pid="77" fmtid="{D5CDD505-2E9C-101B-9397-08002B2CF9AE}">
    <vt:lpwstr/>
  </property>
  <property name="FSC#COOELAK@1.1001:ProcessResponsibleMail" pid="78" fmtid="{D5CDD505-2E9C-101B-9397-08002B2CF9AE}">
    <vt:lpwstr/>
  </property>
  <property name="FSC#COOELAK@1.1001:ProcessResponsibleFax" pid="79" fmtid="{D5CDD505-2E9C-101B-9397-08002B2CF9AE}">
    <vt:lpwstr/>
  </property>
  <property name="FSC#COOELAK@1.1001:ApproverFirstName" pid="80" fmtid="{D5CDD505-2E9C-101B-9397-08002B2CF9AE}">
    <vt:lpwstr/>
  </property>
  <property name="FSC#COOELAK@1.1001:ApproverSurName" pid="81" fmtid="{D5CDD505-2E9C-101B-9397-08002B2CF9AE}">
    <vt:lpwstr/>
  </property>
  <property name="FSC#COOELAK@1.1001:ApproverTitle" pid="82" fmtid="{D5CDD505-2E9C-101B-9397-08002B2CF9AE}">
    <vt:lpwstr/>
  </property>
  <property name="FSC#COOELAK@1.1001:ExternalDate" pid="83" fmtid="{D5CDD505-2E9C-101B-9397-08002B2CF9AE}">
    <vt:lpwstr/>
  </property>
  <property name="FSC#COOELAK@1.1001:SettlementApprovedAt" pid="84" fmtid="{D5CDD505-2E9C-101B-9397-08002B2CF9AE}">
    <vt:lpwstr/>
  </property>
  <property name="FSC#COOELAK@1.1001:BaseNumber" pid="85" fmtid="{D5CDD505-2E9C-101B-9397-08002B2CF9AE}">
    <vt:lpwstr/>
  </property>
  <property name="FSC#EIBPRECONFIG@1.1001:EIBInternalApprovedAt" pid="86" fmtid="{D5CDD505-2E9C-101B-9397-08002B2CF9AE}">
    <vt:lpwstr/>
  </property>
  <property name="FSC#EIBPRECONFIG@1.1001:EIBInternalApprovedBy" pid="87" fmtid="{D5CDD505-2E9C-101B-9397-08002B2CF9AE}">
    <vt:lpwstr/>
  </property>
  <property name="FSC#EIBPRECONFIG@1.1001:EIBSettlementApprovedBy" pid="88" fmtid="{D5CDD505-2E9C-101B-9397-08002B2CF9AE}">
    <vt:lpwstr/>
  </property>
  <property name="FSC#EIBPRECONFIG@1.1001:currentuser" pid="89" fmtid="{D5CDD505-2E9C-101B-9397-08002B2CF9AE}">
    <vt:lpwstr>COO.3000.100.1.702</vt:lpwstr>
  </property>
  <property name="FSC#EIBPRECONFIG@1.1001:currentuserrolegroup" pid="90" fmtid="{D5CDD505-2E9C-101B-9397-08002B2CF9AE}">
    <vt:lpwstr>COO.3000.100.1.570827</vt:lpwstr>
  </property>
  <property name="FSC#EIBPRECONFIG@1.1001:currentuserroleposition" pid="91" fmtid="{D5CDD505-2E9C-101B-9397-08002B2CF9AE}">
    <vt:lpwstr>COO.1.1001.1.4328</vt:lpwstr>
  </property>
  <property name="FSC#EIBPRECONFIG@1.1001:currentuserroot" pid="92" fmtid="{D5CDD505-2E9C-101B-9397-08002B2CF9AE}">
    <vt:lpwstr>COO.3000.101.1.4016</vt:lpwstr>
  </property>
  <property name="FSC#EIBPRECONFIG@1.1001:toplevelobject" pid="93" fmtid="{D5CDD505-2E9C-101B-9397-08002B2CF9AE}">
    <vt:lpwstr/>
  </property>
  <property name="FSC#EIBPRECONFIG@1.1001:objchangedby" pid="94" fmtid="{D5CDD505-2E9C-101B-9397-08002B2CF9AE}">
    <vt:lpwstr>Karl FALK</vt:lpwstr>
  </property>
  <property name="FSC#EIBPRECONFIG@1.1001:objchangedat" pid="95" fmtid="{D5CDD505-2E9C-101B-9397-08002B2CF9AE}">
    <vt:lpwstr>14.04.2020</vt:lpwstr>
  </property>
  <property name="FSC#EIBPRECONFIG@1.1001:objname" pid="96" fmtid="{D5CDD505-2E9C-101B-9397-08002B2CF9AE}">
    <vt:lpwstr>14. MR/BP </vt:lpwstr>
  </property>
  <property name="FSC#EIBPRECONFIG@1.1001:EIBProcessResponsiblePhone" pid="97" fmtid="{D5CDD505-2E9C-101B-9397-08002B2CF9AE}">
    <vt:lpwstr/>
  </property>
  <property name="FSC#EIBPRECONFIG@1.1001:EIBProcessResponsibleMail" pid="98" fmtid="{D5CDD505-2E9C-101B-9397-08002B2CF9AE}">
    <vt:lpwstr/>
  </property>
  <property name="FSC#EIBPRECONFIG@1.1001:EIBProcessResponsibleFax" pid="99" fmtid="{D5CDD505-2E9C-101B-9397-08002B2CF9AE}">
    <vt:lpwstr/>
  </property>
  <property name="FSC#EIBPRECONFIG@1.1001:EIBProcessResponsible" pid="100" fmtid="{D5CDD505-2E9C-101B-9397-08002B2CF9AE}">
    <vt:lpwstr/>
  </property>
  <property name="FSC#EIBPRECONFIG@1.1001:EIBInternalApprovedByPostTitle" pid="101" fmtid="{D5CDD505-2E9C-101B-9397-08002B2CF9AE}">
    <vt:lpwstr/>
  </property>
  <property name="FSC#EIBPRECONFIG@1.1001:EIBSettlementApprovedByPostTitle" pid="102" fmtid="{D5CDD505-2E9C-101B-9397-08002B2CF9AE}">
    <vt:lpwstr/>
  </property>
  <property name="FSC#EIBPRECONFIG@1.1001:EIBApprovedBySubst" pid="103" fmtid="{D5CDD505-2E9C-101B-9397-08002B2CF9AE}">
    <vt:lpwstr/>
  </property>
  <property name="FSC#EIBPRECONFIG@1.1001:EIBApprovedByPostTitle" pid="104" fmtid="{D5CDD505-2E9C-101B-9397-08002B2CF9AE}">
    <vt:lpwstr/>
  </property>
  <property name="FSC#EIBPRECONFIG@1.1001:EIBDispatchedByPostTitle" pid="105" fmtid="{D5CDD505-2E9C-101B-9397-08002B2CF9AE}">
    <vt:lpwstr/>
  </property>
  <property name="FSC#EIBPRECONFIG@1.1001:objchangedbyPostTitle" pid="106" fmtid="{D5CDD505-2E9C-101B-9397-08002B2CF9AE}">
    <vt:lpwstr/>
  </property>
  <property name="FSC#EIBPRECONFIG@1.1001:EIBProcessResponsiblePostTitle" pid="107" fmtid="{D5CDD505-2E9C-101B-9397-08002B2CF9AE}">
    <vt:lpwstr/>
  </property>
  <property name="FSC#EIBPRECONFIG@1.1001:OwnerPostTitle" pid="108" fmtid="{D5CDD505-2E9C-101B-9397-08002B2CF9AE}">
    <vt:lpwstr/>
  </property>
  <property name="FSC#COOELAK@1.1001:CurrentUserRolePos" pid="109" fmtid="{D5CDD505-2E9C-101B-9397-08002B2CF9AE}">
    <vt:lpwstr>Referent/-in</vt:lpwstr>
  </property>
  <property name="FSC#COOELAK@1.1001:CurrentUserEmail" pid="110" fmtid="{D5CDD505-2E9C-101B-9397-08002B2CF9AE}">
    <vt:lpwstr>karl.falk@bka.gv.at</vt:lpwstr>
  </property>
  <property name="FSC#ATSTATECFG@1.1001:Office" pid="111" fmtid="{D5CDD505-2E9C-101B-9397-08002B2CF9AE}">
    <vt:lpwstr/>
  </property>
  <property name="FSC#ATSTATECFG@1.1001:Agent" pid="112" fmtid="{D5CDD505-2E9C-101B-9397-08002B2CF9AE}">
    <vt:lpwstr/>
  </property>
  <property name="FSC#ATSTATECFG@1.1001:AgentPhone" pid="113" fmtid="{D5CDD505-2E9C-101B-9397-08002B2CF9AE}">
    <vt:lpwstr/>
  </property>
  <property name="FSC#ATSTATECFG@1.1001:DepartmentFax" pid="114" fmtid="{D5CDD505-2E9C-101B-9397-08002B2CF9AE}">
    <vt:lpwstr/>
  </property>
  <property name="FSC#ATSTATECFG@1.1001:DepartmentEMail" pid="115" fmtid="{D5CDD505-2E9C-101B-9397-08002B2CF9AE}">
    <vt:lpwstr/>
  </property>
  <property name="FSC#ATSTATECFG@1.1001:SubfileDate" pid="116" fmtid="{D5CDD505-2E9C-101B-9397-08002B2CF9AE}">
    <vt:lpwstr/>
  </property>
  <property name="FSC#ATSTATECFG@1.1001:SubfileSubject" pid="117" fmtid="{D5CDD505-2E9C-101B-9397-08002B2CF9AE}">
    <vt:lpwstr/>
  </property>
  <property name="FSC#ATSTATECFG@1.1001:DepartmentZipCode" pid="118" fmtid="{D5CDD505-2E9C-101B-9397-08002B2CF9AE}">
    <vt:lpwstr/>
  </property>
  <property name="FSC#ATSTATECFG@1.1001:DepartmentCountry" pid="119" fmtid="{D5CDD505-2E9C-101B-9397-08002B2CF9AE}">
    <vt:lpwstr/>
  </property>
  <property name="FSC#ATSTATECFG@1.1001:DepartmentCity" pid="120" fmtid="{D5CDD505-2E9C-101B-9397-08002B2CF9AE}">
    <vt:lpwstr/>
  </property>
  <property name="FSC#ATSTATECFG@1.1001:DepartmentStreet" pid="121" fmtid="{D5CDD505-2E9C-101B-9397-08002B2CF9AE}">
    <vt:lpwstr/>
  </property>
  <property name="FSC#ATSTATECFG@1.1001:DepartmentDVR" pid="122" fmtid="{D5CDD505-2E9C-101B-9397-08002B2CF9AE}">
    <vt:lpwstr/>
  </property>
  <property name="FSC#ATSTATECFG@1.1001:DepartmentUID" pid="123" fmtid="{D5CDD505-2E9C-101B-9397-08002B2CF9AE}">
    <vt:lpwstr/>
  </property>
  <property name="FSC#ATSTATECFG@1.1001:SubfileReference" pid="124" fmtid="{D5CDD505-2E9C-101B-9397-08002B2CF9AE}">
    <vt:lpwstr/>
  </property>
  <property name="FSC#ATSTATECFG@1.1001:Clause" pid="125" fmtid="{D5CDD505-2E9C-101B-9397-08002B2CF9AE}">
    <vt:lpwstr/>
  </property>
  <property name="FSC#ATSTATECFG@1.1001:ExternalFile" pid="126" fmtid="{D5CDD505-2E9C-101B-9397-08002B2CF9AE}">
    <vt:lpwstr/>
  </property>
  <property name="FSC#ATSTATECFG@1.1001:ApprovedSignature" pid="127" fmtid="{D5CDD505-2E9C-101B-9397-08002B2CF9AE}">
    <vt:lpwstr/>
  </property>
  <property name="FSC#ATSTATECFG@1.1001:BankAccount" pid="128" fmtid="{D5CDD505-2E9C-101B-9397-08002B2CF9AE}">
    <vt:lpwstr/>
  </property>
  <property name="FSC#ATSTATECFG@1.1001:BankAccountOwner" pid="129" fmtid="{D5CDD505-2E9C-101B-9397-08002B2CF9AE}">
    <vt:lpwstr/>
  </property>
  <property name="FSC#ATSTATECFG@1.1001:BankInstitute" pid="130" fmtid="{D5CDD505-2E9C-101B-9397-08002B2CF9AE}">
    <vt:lpwstr/>
  </property>
  <property name="FSC#ATSTATECFG@1.1001:BankAccountID" pid="131" fmtid="{D5CDD505-2E9C-101B-9397-08002B2CF9AE}">
    <vt:lpwstr/>
  </property>
  <property name="FSC#ATSTATECFG@1.1001:BankAccountIBAN" pid="132" fmtid="{D5CDD505-2E9C-101B-9397-08002B2CF9AE}">
    <vt:lpwstr/>
  </property>
  <property name="FSC#ATSTATECFG@1.1001:BankAccountBIC" pid="133" fmtid="{D5CDD505-2E9C-101B-9397-08002B2CF9AE}">
    <vt:lpwstr/>
  </property>
  <property name="FSC#ATSTATECFG@1.1001:BankName" pid="134" fmtid="{D5CDD505-2E9C-101B-9397-08002B2CF9AE}">
    <vt:lpwstr/>
  </property>
  <property name="FSC#EIBPRECONFIG@1.1001:IsFileAttachment" pid="135" fmtid="{D5CDD505-2E9C-101B-9397-08002B2CF9AE}">
    <vt:lpwstr>Nein</vt:lpwstr>
  </property>
  <property name="FSC#COOELAK@1.1001:ObjectAddressees" pid="136" fmtid="{D5CDD505-2E9C-101B-9397-08002B2CF9AE}">
    <vt:lpwstr/>
  </property>
  <property name="FSC#COOELAK@1.1001:replyreference" pid="137" fmtid="{D5CDD505-2E9C-101B-9397-08002B2CF9AE}">
    <vt:lpwstr/>
  </property>
  <property name="FSC#ATPRECONFIG@1.1001:ChargePreview" pid="138" fmtid="{D5CDD505-2E9C-101B-9397-08002B2CF9AE}">
    <vt:lpwstr/>
  </property>
  <property name="FSC#COOSYSTEM@1.1:Container" pid="139" fmtid="{D5CDD505-2E9C-101B-9397-08002B2CF9AE}">
    <vt:lpwstr>COO.2026.100.2.1739230</vt:lpwstr>
  </property>
  <property name="FSC#FSCFOLIO@1.1001:docpropproject" pid="140" fmtid="{D5CDD505-2E9C-101B-9397-08002B2CF9AE}">
    <vt:lpwstr/>
  </property>
  <property name="FSC#SAPConfigSettingsSC@101.9800:FMM_EXT_KEY" pid="141" fmtid="{D5CDD505-2E9C-101B-9397-08002B2CF9AE}">
    <vt:lpwstr/>
  </property>
  <property name="FSC#SAPConfigSettingsSC@101.9800:FMM_CONTACT_PERSON" pid="142" fmtid="{D5CDD505-2E9C-101B-9397-08002B2CF9AE}">
    <vt:lpwstr/>
  </property>
  <property name="FSC#SAPConfigSettingsSC@101.9800:FMM_GESAMTBETRAG" pid="143" fmtid="{D5CDD505-2E9C-101B-9397-08002B2CF9AE}">
    <vt:lpwstr/>
  </property>
  <property name="FSC#SAPConfigSettingsSC@101.9800:FMM_GESAMTBETRAG_WORT" pid="144" fmtid="{D5CDD505-2E9C-101B-9397-08002B2CF9AE}">
    <vt:lpwstr/>
  </property>
  <property name="FSC#SAPConfigSettingsSC@101.9800:FMM_ANZAHL_DER_POS_BEWILLIGUNG" pid="145" fmtid="{D5CDD505-2E9C-101B-9397-08002B2CF9AE}">
    <vt:lpwstr/>
  </property>
  <property name="FSC#SAPConfigSettingsSC@101.9800:FMM_POSITIONS_AGREEMENT" pid="146" fmtid="{D5CDD505-2E9C-101B-9397-08002B2CF9AE}">
    <vt:lpwstr/>
  </property>
  <property name="FSC#SAPConfigSettingsSC@101.9800:FMM_POSITIONS" pid="147" fmtid="{D5CDD505-2E9C-101B-9397-08002B2CF9AE}">
    <vt:lpwstr/>
  </property>
  <property name="FSC#SAPConfigSettingsSC@101.9800:FMM_BIC_ALTERNATIV" pid="148" fmtid="{D5CDD505-2E9C-101B-9397-08002B2CF9AE}">
    <vt:lpwstr/>
  </property>
  <property name="FSC#SAPConfigSettingsSC@101.9800:FMM_IBAN_ALTERNATIV" pid="149" fmtid="{D5CDD505-2E9C-101B-9397-08002B2CF9AE}">
    <vt:lpwstr/>
  </property>
  <property name="FSC#SAPConfigSettingsSC@101.9800:FMM_ABLEHNGRUND" pid="150" fmtid="{D5CDD505-2E9C-101B-9397-08002B2CF9AE}">
    <vt:lpwstr/>
  </property>
  <property name="FSC#SAPConfigSettingsSC@101.9800:FMM_ABLEHNGRUND_SONSTIGES_TXT" pid="151" fmtid="{D5CDD505-2E9C-101B-9397-08002B2CF9AE}">
    <vt:lpwstr/>
  </property>
  <property name="FSC#SAPConfigSettingsSC@101.9800:FMM_ANTRAGSBESCHREIBUNG" pid="152" fmtid="{D5CDD505-2E9C-101B-9397-08002B2CF9AE}">
    <vt:lpwstr/>
  </property>
  <property name="FSC#SAPConfigSettingsSC@101.9800:FMM_ABP_NUMMER" pid="153" fmtid="{D5CDD505-2E9C-101B-9397-08002B2CF9AE}">
    <vt:lpwstr/>
  </property>
  <property name="FSC#SAPConfigSettingsSC@101.9800:FMM_TURNUSARZT" pid="154" fmtid="{D5CDD505-2E9C-101B-9397-08002B2CF9AE}">
    <vt:lpwstr/>
  </property>
  <property name="FSC#SAPConfigSettingsSC@101.9800:FMM_GRM_VAL_FROM" pid="155" fmtid="{D5CDD505-2E9C-101B-9397-08002B2CF9AE}">
    <vt:lpwstr/>
  </property>
  <property name="FSC#SAPConfigSettingsSC@101.9800:FMM_GRM_VAL_TO" pid="156" fmtid="{D5CDD505-2E9C-101B-9397-08002B2CF9AE}">
    <vt:lpwstr/>
  </property>
  <property name="FSC#SAPConfigSettingsSC@101.9800:FMM_VORGESCHLAGENER_BETRAG" pid="157" fmtid="{D5CDD505-2E9C-101B-9397-08002B2CF9AE}">
    <vt:lpwstr/>
  </property>
  <property name="FSC#SAPConfigSettingsSC@101.9800:FMM_GESAMTPROJEKTSUMME" pid="158" fmtid="{D5CDD505-2E9C-101B-9397-08002B2CF9AE}">
    <vt:lpwstr/>
  </property>
  <property name="FSC#SAPConfigSettingsSC@101.9800:FMM_BEANTRAGTER_BETRAG" pid="159" fmtid="{D5CDD505-2E9C-101B-9397-08002B2CF9AE}">
    <vt:lpwstr/>
  </property>
  <property name="FSC#SAPConfigSettingsSC@101.9800:FMM_BILL_DATE" pid="160" fmtid="{D5CDD505-2E9C-101B-9397-08002B2CF9AE}">
    <vt:lpwstr/>
  </property>
  <property name="FSC#SAPConfigSettingsSC@101.9800:FMM_SERVICE_ORG_ID" pid="161" fmtid="{D5CDD505-2E9C-101B-9397-08002B2CF9AE}">
    <vt:lpwstr/>
  </property>
  <property name="FSC#SAPConfigSettingsSC@101.9800:FMM_SERVICE_ORG_SHORT" pid="162" fmtid="{D5CDD505-2E9C-101B-9397-08002B2CF9AE}">
    <vt:lpwstr/>
  </property>
  <property name="FSC#SAPConfigSettingsSC@101.9800:FMM_SERVICE_ORG_TEXT" pid="163" fmtid="{D5CDD505-2E9C-101B-9397-08002B2CF9AE}">
    <vt:lpwstr/>
  </property>
  <property name="FSC#SAPConfigSettingsSC@101.9800:FMM_GESAMTPROJEKTSUMME_WORT" pid="164" fmtid="{D5CDD505-2E9C-101B-9397-08002B2CF9AE}">
    <vt:lpwstr/>
  </property>
  <property name="FSC#SAPConfigSettingsSC@101.9800:FMM_BEANTRAGTER_BETRAG_WORT" pid="165" fmtid="{D5CDD505-2E9C-101B-9397-08002B2CF9AE}">
    <vt:lpwstr/>
  </property>
  <property name="FSC#SAPConfigSettingsSC@101.9800:FMM_VORGESCHLAGENER_BETRAG_WORT" pid="166" fmtid="{D5CDD505-2E9C-101B-9397-08002B2CF9AE}">
    <vt:lpwstr/>
  </property>
  <property name="FSC#SAPConfigSettingsSC@101.9800:FMM_ANZAHL_DER_POS_ANTRAG" pid="167" fmtid="{D5CDD505-2E9C-101B-9397-08002B2CF9AE}">
    <vt:lpwstr/>
  </property>
  <property name="FSC#SAPConfigSettingsSC@101.9800:FMM_SWIFT_BIC" pid="168" fmtid="{D5CDD505-2E9C-101B-9397-08002B2CF9AE}">
    <vt:lpwstr/>
  </property>
  <property name="FSC#SAPConfigSettingsSC@101.9800:FMM_VERTRAG_FOERDERBARE_KOSTEN" pid="169" fmtid="{D5CDD505-2E9C-101B-9397-08002B2CF9AE}">
    <vt:lpwstr/>
  </property>
  <property name="FSC#SAPConfigSettingsSC@101.9800:FMM_VERTRAG_NICHT_FOERDERBARE_KOSTEN" pid="170" fmtid="{D5CDD505-2E9C-101B-9397-08002B2CF9AE}">
    <vt:lpwstr/>
  </property>
  <property name="FSC#SAPConfigSettingsSC@101.9800:FMM_RUECKFORDERUNGSGRUND" pid="171" fmtid="{D5CDD505-2E9C-101B-9397-08002B2CF9AE}">
    <vt:lpwstr/>
  </property>
  <property name="FSC#SAPConfigSettingsSC@101.9800:FMM_WIRKUNGSZIELE_EVALUIERUNG" pid="172" fmtid="{D5CDD505-2E9C-101B-9397-08002B2CF9AE}">
    <vt:lpwstr/>
  </property>
  <property name="FSC#SAPConfigSettingsSC@101.9800:FMM_VERTRAG_PROJEKTBESCHREIBUNG" pid="173" fmtid="{D5CDD505-2E9C-101B-9397-08002B2CF9AE}">
    <vt:lpwstr/>
  </property>
  <property name="FSC#SAPConfigSettingsSC@101.9800:FMM_FREITEXT_ALLGEMEINES_SCHREIBEN" pid="174" fmtid="{D5CDD505-2E9C-101B-9397-08002B2CF9AE}">
    <vt:lpwstr/>
  </property>
  <property name="FSC#SAPConfigSettingsSC@101.9800:FMM_ERGEBNIS_DER_ANTRAGSPRUEFUNG" pid="175" fmtid="{D5CDD505-2E9C-101B-9397-08002B2CF9AE}">
    <vt:lpwstr/>
  </property>
  <property name="FSC#SAPConfigSettingsSC@101.9800:FMM_ADRESSE_ALLGEMEINES_SCHREIBEN" pid="176" fmtid="{D5CDD505-2E9C-101B-9397-08002B2CF9AE}">
    <vt:lpwstr/>
  </property>
  <property name="FSC#SAPConfigSettingsSC@101.9800:FMM_PROJEKTZEITRAUM_BIS_PLUS_1M" pid="177" fmtid="{D5CDD505-2E9C-101B-9397-08002B2CF9AE}">
    <vt:lpwstr/>
  </property>
  <property name="FSC#SAPConfigSettingsSC@101.9800:FMM_PROJEKTZEITRAUM_BIS_PLUS_3M" pid="178" fmtid="{D5CDD505-2E9C-101B-9397-08002B2CF9AE}">
    <vt:lpwstr/>
  </property>
  <property name="FSC#SAPConfigSettingsSC@101.9800:FMM_ERSTELLUNGSDATUM_PLUS_35T" pid="179" fmtid="{D5CDD505-2E9C-101B-9397-08002B2CF9AE}">
    <vt:lpwstr/>
  </property>
  <property name="FSC#SAPConfigSettingsSC@101.9800:FMM_VETRAG_SPEZIELLE_FOEDERBEDG" pid="180" fmtid="{D5CDD505-2E9C-101B-9397-08002B2CF9AE}">
    <vt:lpwstr/>
  </property>
  <property name="FSC#SAPConfigSettingsSC@101.9800:FMM_RUECK_FV" pid="181" fmtid="{D5CDD505-2E9C-101B-9397-08002B2CF9AE}">
    <vt:lpwstr/>
  </property>
  <property name="FSC#SAPConfigSettingsSC@101.9800:FMM_ZANTRAGDATUM" pid="182" fmtid="{D5CDD505-2E9C-101B-9397-08002B2CF9AE}">
    <vt:lpwstr/>
  </property>
  <property name="FSC#SAPConfigSettingsSC@101.9800:FMM_DATUM_DES_ANSUCHENS" pid="183" fmtid="{D5CDD505-2E9C-101B-9397-08002B2CF9AE}">
    <vt:lpwstr/>
  </property>
  <property name="FSC#SAPConfigSettingsSC@101.9800:FMM_1_NACHTRAG" pid="184" fmtid="{D5CDD505-2E9C-101B-9397-08002B2CF9AE}">
    <vt:lpwstr/>
  </property>
  <property name="FSC#SAPConfigSettingsSC@101.9800:FMM_2_NACHTRAG" pid="185" fmtid="{D5CDD505-2E9C-101B-9397-08002B2CF9AE}">
    <vt:lpwstr/>
  </property>
  <property name="FSC#SAPConfigSettingsSC@101.9800:FMM_PROJEKTZEITRAUM_VON" pid="186" fmtid="{D5CDD505-2E9C-101B-9397-08002B2CF9AE}">
    <vt:lpwstr/>
  </property>
  <property name="FSC#SAPConfigSettingsSC@101.9800:FMM_PROJEKTZEITRAUM_BIS" pid="187" fmtid="{D5CDD505-2E9C-101B-9397-08002B2CF9AE}">
    <vt:lpwstr/>
  </property>
  <property name="FSC#SAPConfigSettingsSC@101.9800:FMM_IBAN" pid="188" fmtid="{D5CDD505-2E9C-101B-9397-08002B2CF9AE}">
    <vt:lpwstr/>
  </property>
  <property name="FSC#SAPConfigSettingsSC@101.9800:FMM_RECHTSGRUNDLAGE" pid="189" fmtid="{D5CDD505-2E9C-101B-9397-08002B2CF9AE}">
    <vt:lpwstr/>
  </property>
  <property name="FSC#SAPConfigSettingsSC@101.9800:FMM_POSITIONS_APPLICATION" pid="190" fmtid="{D5CDD505-2E9C-101B-9397-08002B2CF9AE}">
    <vt:lpwstr/>
  </property>
  <property name="FSC#SAPConfigSettingsSC@101.9800:FMM_AUFWANDSART_ID" pid="191" fmtid="{D5CDD505-2E9C-101B-9397-08002B2CF9AE}">
    <vt:lpwstr/>
  </property>
  <property name="FSC#SAPConfigSettingsSC@101.9800:FMM_AUFWANDSART_TEXT" pid="192" fmtid="{D5CDD505-2E9C-101B-9397-08002B2CF9AE}">
    <vt:lpwstr/>
  </property>
  <property name="FSC#SAPConfigSettingsSC@101.9800:FMM_GRANTOR_ADDRESS" pid="193" fmtid="{D5CDD505-2E9C-101B-9397-08002B2CF9AE}">
    <vt:lpwstr/>
  </property>
  <property name="FSC#SAPConfigSettingsSC@101.9800:FMM_GRANTOR" pid="194" fmtid="{D5CDD505-2E9C-101B-9397-08002B2CF9AE}">
    <vt:lpwstr/>
  </property>
  <property name="FSC#SAPConfigSettingsSC@101.9800:FMM_GRANTOR_ID" pid="195" fmtid="{D5CDD505-2E9C-101B-9397-08002B2CF9AE}">
    <vt:lpwstr/>
  </property>
  <property name="FSC#SAPConfigSettingsSC@101.9800:FMM_GESCHAEFTSZAHL" pid="196" fmtid="{D5CDD505-2E9C-101B-9397-08002B2CF9AE}">
    <vt:lpwstr/>
  </property>
  <property name="FSC#SAPConfigSettingsSC@101.9800:FMM_MITTELVORBINDUNG" pid="197" fmtid="{D5CDD505-2E9C-101B-9397-08002B2CF9AE}">
    <vt:lpwstr/>
  </property>
  <property name="FSC#SAPConfigSettingsSC@101.9800:FMM_MITTELBINDUNG" pid="198" fmtid="{D5CDD505-2E9C-101B-9397-08002B2CF9AE}">
    <vt:lpwstr/>
  </property>
  <property name="FSC#SAPConfigSettingsSC@101.9800:FMM_PROGRAM_NAME" pid="199" fmtid="{D5CDD505-2E9C-101B-9397-08002B2CF9AE}">
    <vt:lpwstr/>
  </property>
  <property name="FSC#SAPConfigSettingsSC@101.9800:FMM_PROGRAM_ID" pid="200" fmtid="{D5CDD505-2E9C-101B-9397-08002B2CF9AE}">
    <vt:lpwstr/>
  </property>
  <property name="FSC#EIBPRECONFIG@1.1001:EIBSettlementApprovedByFirstnameSurname" pid="201" fmtid="{D5CDD505-2E9C-101B-9397-08002B2CF9AE}">
    <vt:lpwstr/>
  </property>
  <property name="FSC#EIBPRECONFIG@1.1001:FileOUEmail" pid="202" fmtid="{D5CDD505-2E9C-101B-9397-08002B2CF9AE}">
    <vt:lpwstr/>
  </property>
  <property name="FSC#EIBPRECONFIG@1.1001:FileOUDescr" pid="203" fmtid="{D5CDD505-2E9C-101B-9397-08002B2CF9AE}">
    <vt:lpwstr/>
  </property>
  <property name="FSC#EIBPRECONFIG@1.1001:FileResponsibleFullName" pid="204" fmtid="{D5CDD505-2E9C-101B-9397-08002B2CF9AE}">
    <vt:lpwstr/>
  </property>
  <property name="FSC#EIBPRECONFIG@1.1001:FileResponsibleFirstnameSurname" pid="205" fmtid="{D5CDD505-2E9C-101B-9397-08002B2CF9AE}">
    <vt:lpwstr/>
  </property>
  <property name="FSC#EIBPRECONFIG@1.1001:FileResponsibleEmail" pid="206" fmtid="{D5CDD505-2E9C-101B-9397-08002B2CF9AE}">
    <vt:lpwstr/>
  </property>
  <property name="FSC#EIBPRECONFIG@1.1001:FileResponsibleExtension" pid="207" fmtid="{D5CDD505-2E9C-101B-9397-08002B2CF9AE}">
    <vt:lpwstr/>
  </property>
  <property name="FSC#EIBPRECONFIG@1.1001:FileResponsibleFaxExtension" pid="208" fmtid="{D5CDD505-2E9C-101B-9397-08002B2CF9AE}">
    <vt:lpwstr/>
  </property>
  <property name="FSC#EIBPRECONFIG@1.1001:FileResponsibleGender" pid="209" fmtid="{D5CDD505-2E9C-101B-9397-08002B2CF9AE}">
    <vt:lpwstr/>
  </property>
  <property name="FSC#EIBPRECONFIG@1.1001:FileOUName" pid="210" fmtid="{D5CDD505-2E9C-101B-9397-08002B2CF9AE}">
    <vt:lpwstr/>
  </property>
  <property name="FSC#SAPConfigSettingsSC@101.9800:FMM_TRADEID" pid="211" fmtid="{D5CDD505-2E9C-101B-9397-08002B2CF9AE}">
    <vt:lpwstr/>
  </property>
  <property name="FSC#SAPConfigSettingsSC@101.9800:FMM_VEREINSREGISTERNUMMER" pid="212" fmtid="{D5CDD505-2E9C-101B-9397-08002B2CF9AE}">
    <vt:lpwstr/>
  </property>
  <property name="FSC#SAPConfigSettingsSC@101.9800:FMM_10_MONATLICHE_RATE" pid="213" fmtid="{D5CDD505-2E9C-101B-9397-08002B2CF9AE}">
    <vt:lpwstr/>
  </property>
  <property name="FSC#SAPConfigSettingsSC@101.9800:FMM_10_MONATLICHE_RATE_WAER" pid="214" fmtid="{D5CDD505-2E9C-101B-9397-08002B2CF9AE}">
    <vt:lpwstr/>
  </property>
  <property name="FSC#SAPConfigSettingsSC@101.9800:FMM_10_GP_DETAILBEZ" pid="215" fmtid="{D5CDD505-2E9C-101B-9397-08002B2CF9AE}">
    <vt:lpwstr/>
  </property>
  <property name="FSC#SAPConfigSettingsSC@101.9800:FMM_XX_LGS_MULTISELECT" pid="216" fmtid="{D5CDD505-2E9C-101B-9397-08002B2CF9AE}">
    <vt:lpwstr/>
  </property>
  <property name="FSC#SAPConfigSettingsSC@101.9800:FMM_XX_BUNDESLAND_MULTISELECT" pid="217" fmtid="{D5CDD505-2E9C-101B-9397-08002B2CF9AE}">
    <vt:lpwstr/>
  </property>
  <property name="FSC#SAPConfigSettingsSC@101.9800:FMM_GRANTOR_TYPE_TEXT" pid="218" fmtid="{D5CDD505-2E9C-101B-9397-08002B2CF9AE}">
    <vt:lpwstr/>
  </property>
  <property name="FSC#SAPConfigSettingsSC@101.9800:FMM_GRANTOR_TYPE" pid="219" fmtid="{D5CDD505-2E9C-101B-9397-08002B2CF9AE}">
    <vt:lpwstr/>
  </property>
</Properties>
</file>