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7B54" w:rsidRDefault="001F7B07" w:rsidP="00170BC6">
      <w:pPr>
        <w:jc w:val="right"/>
      </w:pPr>
      <w:r>
        <w:rPr>
          <w:noProof/>
          <w:lang w:eastAsia="de-AT"/>
        </w:rPr>
        <w:drawing>
          <wp:inline distT="0" distB="0" distL="0" distR="0" wp14:anchorId="42EEA03D" wp14:editId="57862F88">
            <wp:extent cx="1707225" cy="635794"/>
            <wp:effectExtent l="0" t="0" r="7620" b="0"/>
            <wp:docPr id="2" name="Grafik 2" descr="BMBF_Logo_Zusatz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MBF_Logo_Zusatz_RG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07225" cy="635794"/>
                    </a:xfrm>
                    <a:prstGeom prst="rect">
                      <a:avLst/>
                    </a:prstGeom>
                    <a:noFill/>
                    <a:ln>
                      <a:noFill/>
                    </a:ln>
                  </pic:spPr>
                </pic:pic>
              </a:graphicData>
            </a:graphic>
          </wp:inline>
        </w:drawing>
      </w:r>
    </w:p>
    <w:p w:rsidR="00167B54" w:rsidRPr="003B1363" w:rsidRDefault="00167B54" w:rsidP="00170BC6">
      <w:pPr>
        <w:jc w:val="center"/>
      </w:pPr>
      <w:bookmarkStart w:id="0" w:name="_GoBack"/>
      <w:bookmarkEnd w:id="0"/>
    </w:p>
    <w:p w:rsidR="00167B54" w:rsidRPr="007D6D04" w:rsidRDefault="00167B54" w:rsidP="00170BC6">
      <w:pPr>
        <w:jc w:val="center"/>
        <w:rPr>
          <w:b/>
          <w:sz w:val="28"/>
          <w:szCs w:val="28"/>
        </w:rPr>
      </w:pPr>
      <w:r w:rsidRPr="007D6D04">
        <w:rPr>
          <w:b/>
          <w:sz w:val="28"/>
          <w:szCs w:val="28"/>
        </w:rPr>
        <w:t>Senat III der Gleichbehandlungskommission</w:t>
      </w:r>
    </w:p>
    <w:p w:rsidR="00167B54" w:rsidRPr="00F277C0" w:rsidRDefault="00167B54" w:rsidP="00170BC6">
      <w:pPr>
        <w:jc w:val="center"/>
        <w:rPr>
          <w:b/>
          <w:sz w:val="28"/>
          <w:szCs w:val="28"/>
          <w:u w:val="single"/>
        </w:rPr>
      </w:pPr>
      <w:r w:rsidRPr="00F277C0">
        <w:rPr>
          <w:b/>
          <w:sz w:val="28"/>
          <w:szCs w:val="28"/>
          <w:u w:val="single"/>
        </w:rPr>
        <w:t>Prüfungsergebnis gemäß § 12 GBK/GAW-Gesetz</w:t>
      </w:r>
    </w:p>
    <w:p w:rsidR="00167B54" w:rsidRPr="00F90BE3" w:rsidRDefault="00167B54" w:rsidP="00170BC6"/>
    <w:p w:rsidR="000B1C88" w:rsidRPr="000B1C88" w:rsidRDefault="000B1C88" w:rsidP="00170BC6">
      <w:r w:rsidRPr="000B1C88">
        <w:t xml:space="preserve">Der Senat III der Gleichbehandlungskommission (GBK) beim </w:t>
      </w:r>
      <w:r w:rsidR="0069471E">
        <w:t>Bundesministerium für Bildung und Frauen</w:t>
      </w:r>
      <w:r w:rsidRPr="000B1C88">
        <w:t xml:space="preserve"> gelangte am </w:t>
      </w:r>
      <w:r w:rsidR="006D189A">
        <w:t>7. Mai 2015</w:t>
      </w:r>
      <w:r w:rsidRPr="000B1C88">
        <w:t xml:space="preserve"> über </w:t>
      </w:r>
      <w:r w:rsidR="0069471E">
        <w:t>das</w:t>
      </w:r>
      <w:r w:rsidRPr="000B1C88">
        <w:t xml:space="preserve"> am </w:t>
      </w:r>
      <w:r w:rsidR="0069471E">
        <w:t>11. Dezember</w:t>
      </w:r>
      <w:r w:rsidR="006D189A">
        <w:t xml:space="preserve"> 2014</w:t>
      </w:r>
      <w:r w:rsidR="0069471E">
        <w:t xml:space="preserve"> </w:t>
      </w:r>
      <w:proofErr w:type="spellStart"/>
      <w:r w:rsidR="0069471E">
        <w:t>amtswegig</w:t>
      </w:r>
      <w:proofErr w:type="spellEnd"/>
      <w:r w:rsidR="0069471E">
        <w:t xml:space="preserve"> eingeleitete Verfahren</w:t>
      </w:r>
      <w:r w:rsidR="00B90050">
        <w:t xml:space="preserve"> </w:t>
      </w:r>
      <w:r w:rsidRPr="000B1C88">
        <w:t xml:space="preserve">betreffend die Überprüfung einer </w:t>
      </w:r>
      <w:r w:rsidR="00405E87" w:rsidRPr="000B1C88">
        <w:t>unmittelbaren Diskriminierung auf</w:t>
      </w:r>
      <w:r w:rsidR="002C21C6">
        <w:t xml:space="preserve">grund </w:t>
      </w:r>
      <w:r w:rsidR="00434DFD">
        <w:t>des Geschlechts</w:t>
      </w:r>
      <w:r w:rsidR="00011546">
        <w:t xml:space="preserve"> </w:t>
      </w:r>
      <w:r w:rsidRPr="000B1C88">
        <w:t xml:space="preserve">beim Zugang zu </w:t>
      </w:r>
      <w:r w:rsidR="0060560E">
        <w:t xml:space="preserve">und der Versorgung mit </w:t>
      </w:r>
      <w:r w:rsidR="007A3875">
        <w:t>Gütern und Dienstleistungen die der Öffentlichkeit zur Verfügung stehen</w:t>
      </w:r>
      <w:r w:rsidR="00434DFD">
        <w:t>,</w:t>
      </w:r>
      <w:r w:rsidR="001C0CA5">
        <w:t xml:space="preserve"> </w:t>
      </w:r>
      <w:r w:rsidRPr="000B1C88">
        <w:t xml:space="preserve">durch </w:t>
      </w:r>
      <w:r w:rsidR="00F36A68">
        <w:t>die</w:t>
      </w:r>
      <w:r w:rsidRPr="000B1C88">
        <w:t xml:space="preserve"> Antrags</w:t>
      </w:r>
      <w:r w:rsidR="00A803EB">
        <w:t>gegner</w:t>
      </w:r>
      <w:r w:rsidR="00F36A68">
        <w:t>in</w:t>
      </w:r>
      <w:r w:rsidR="00503649">
        <w:t xml:space="preserve"> </w:t>
      </w:r>
    </w:p>
    <w:p w:rsidR="00122332" w:rsidRPr="00A803EB" w:rsidRDefault="00D6131D" w:rsidP="00170BC6">
      <w:pPr>
        <w:jc w:val="center"/>
        <w:rPr>
          <w:b/>
        </w:rPr>
      </w:pPr>
      <w:r>
        <w:rPr>
          <w:b/>
        </w:rPr>
        <w:t>X</w:t>
      </w:r>
      <w:r w:rsidR="006D189A">
        <w:rPr>
          <w:b/>
        </w:rPr>
        <w:t xml:space="preserve"> GmbH &amp; Co KG</w:t>
      </w:r>
    </w:p>
    <w:p w:rsidR="003C60E8" w:rsidRPr="007D6D04" w:rsidRDefault="003C60E8" w:rsidP="00170BC6">
      <w:pPr>
        <w:ind w:left="3240"/>
        <w:jc w:val="left"/>
        <w:rPr>
          <w:b/>
        </w:rPr>
      </w:pPr>
    </w:p>
    <w:p w:rsidR="00167B54" w:rsidRDefault="00167B54" w:rsidP="00170BC6">
      <w:pPr>
        <w:rPr>
          <w:rFonts w:cs="Arial"/>
          <w:b/>
        </w:rPr>
      </w:pPr>
      <w:r>
        <w:rPr>
          <w:b/>
        </w:rPr>
        <w:t xml:space="preserve">gemäß </w:t>
      </w:r>
      <w:r w:rsidR="004B7A5E">
        <w:rPr>
          <w:b/>
        </w:rPr>
        <w:t>§ 31</w:t>
      </w:r>
      <w:r w:rsidR="00C03239">
        <w:rPr>
          <w:b/>
        </w:rPr>
        <w:t xml:space="preserve"> A</w:t>
      </w:r>
      <w:r w:rsidR="006A7BBE">
        <w:rPr>
          <w:b/>
        </w:rPr>
        <w:t>bs. 1</w:t>
      </w:r>
      <w:r w:rsidR="00C03239">
        <w:rPr>
          <w:b/>
        </w:rPr>
        <w:t xml:space="preserve"> </w:t>
      </w:r>
      <w:r w:rsidR="00133C59">
        <w:rPr>
          <w:b/>
        </w:rPr>
        <w:t xml:space="preserve">iVm </w:t>
      </w:r>
      <w:r w:rsidR="004B7A5E">
        <w:rPr>
          <w:b/>
        </w:rPr>
        <w:t>§ 32</w:t>
      </w:r>
      <w:r w:rsidR="005A5C9E">
        <w:rPr>
          <w:b/>
        </w:rPr>
        <w:t xml:space="preserve"> </w:t>
      </w:r>
      <w:r w:rsidR="002C194F">
        <w:rPr>
          <w:b/>
        </w:rPr>
        <w:t xml:space="preserve">Abs. 1 </w:t>
      </w:r>
      <w:r w:rsidR="00C03239">
        <w:rPr>
          <w:b/>
        </w:rPr>
        <w:t>Gleichbehandlungsgesetz</w:t>
      </w:r>
      <w:r w:rsidR="003F4634">
        <w:rPr>
          <w:rFonts w:cs="Arial"/>
        </w:rPr>
        <w:t xml:space="preserve"> (in der Folge GlBG; id</w:t>
      </w:r>
      <w:r w:rsidR="00A1057D" w:rsidRPr="00A1057D">
        <w:rPr>
          <w:rFonts w:cs="Arial"/>
        </w:rPr>
        <w:t xml:space="preserve">F BGBl. I Nr. </w:t>
      </w:r>
      <w:r w:rsidR="006D189A">
        <w:rPr>
          <w:rFonts w:cs="Arial"/>
        </w:rPr>
        <w:t>34/2015</w:t>
      </w:r>
      <w:r w:rsidR="00A1057D" w:rsidRPr="00A1057D">
        <w:rPr>
          <w:rFonts w:cs="Arial"/>
        </w:rPr>
        <w:t>) nach Durchführung eines Verfahrens gemäß § 12 GBK/GAW-Gesetz (</w:t>
      </w:r>
      <w:r w:rsidR="003F4634">
        <w:rPr>
          <w:rFonts w:cs="Arial"/>
        </w:rPr>
        <w:t xml:space="preserve">idF </w:t>
      </w:r>
      <w:r w:rsidR="00A01813" w:rsidRPr="00A1057D">
        <w:rPr>
          <w:rFonts w:cs="Arial"/>
        </w:rPr>
        <w:t>BGBl.</w:t>
      </w:r>
      <w:r w:rsidR="00D74D94">
        <w:rPr>
          <w:rFonts w:cs="Arial"/>
        </w:rPr>
        <w:t xml:space="preserve"> </w:t>
      </w:r>
      <w:r w:rsidR="00066B07">
        <w:rPr>
          <w:rFonts w:cs="Arial"/>
        </w:rPr>
        <w:t xml:space="preserve">I Nr. </w:t>
      </w:r>
      <w:r w:rsidR="0069471E">
        <w:rPr>
          <w:rFonts w:cs="Arial"/>
        </w:rPr>
        <w:t>10</w:t>
      </w:r>
      <w:r w:rsidR="00066B07">
        <w:rPr>
          <w:rFonts w:cs="Arial"/>
        </w:rPr>
        <w:t>7/201</w:t>
      </w:r>
      <w:r w:rsidR="0069471E">
        <w:rPr>
          <w:rFonts w:cs="Arial"/>
        </w:rPr>
        <w:t>3</w:t>
      </w:r>
      <w:r w:rsidR="00A1057D" w:rsidRPr="00A1057D">
        <w:rPr>
          <w:rFonts w:cs="Arial"/>
        </w:rPr>
        <w:t>) iVm § 11 Gleichbehandlungskommissions-GO (</w:t>
      </w:r>
      <w:r w:rsidR="00066B07" w:rsidRPr="00A1057D">
        <w:rPr>
          <w:rFonts w:cs="Arial"/>
        </w:rPr>
        <w:t xml:space="preserve">idF BGBl. II Nr. </w:t>
      </w:r>
      <w:r w:rsidR="0069471E">
        <w:rPr>
          <w:rFonts w:cs="Arial"/>
        </w:rPr>
        <w:t>275/2013</w:t>
      </w:r>
      <w:r w:rsidR="00A1057D" w:rsidRPr="00A1057D">
        <w:rPr>
          <w:rFonts w:cs="Arial"/>
        </w:rPr>
        <w:t xml:space="preserve">) </w:t>
      </w:r>
      <w:r w:rsidR="00A1057D" w:rsidRPr="00A1057D">
        <w:rPr>
          <w:rFonts w:cs="Arial"/>
          <w:b/>
        </w:rPr>
        <w:t>zur Auffa</w:t>
      </w:r>
      <w:r w:rsidR="00A1057D" w:rsidRPr="00A1057D">
        <w:rPr>
          <w:rFonts w:cs="Arial"/>
          <w:b/>
        </w:rPr>
        <w:t>s</w:t>
      </w:r>
      <w:r w:rsidR="00A1057D" w:rsidRPr="00A1057D">
        <w:rPr>
          <w:rFonts w:cs="Arial"/>
          <w:b/>
        </w:rPr>
        <w:t>sung, dass</w:t>
      </w:r>
    </w:p>
    <w:p w:rsidR="006B636F" w:rsidRPr="00133C59" w:rsidRDefault="00373E04" w:rsidP="00170BC6">
      <w:pPr>
        <w:rPr>
          <w:b/>
          <w:lang w:eastAsia="de-DE"/>
        </w:rPr>
      </w:pPr>
      <w:r w:rsidRPr="00133C59">
        <w:rPr>
          <w:b/>
          <w:lang w:eastAsia="de-DE"/>
        </w:rPr>
        <w:t>durch</w:t>
      </w:r>
      <w:r w:rsidR="00133C59">
        <w:rPr>
          <w:b/>
          <w:lang w:eastAsia="de-DE"/>
        </w:rPr>
        <w:t xml:space="preserve"> die</w:t>
      </w:r>
      <w:r w:rsidR="00556764" w:rsidRPr="00133C59">
        <w:rPr>
          <w:b/>
          <w:lang w:eastAsia="de-DE"/>
        </w:rPr>
        <w:t xml:space="preserve"> </w:t>
      </w:r>
      <w:r w:rsidR="00D6131D">
        <w:rPr>
          <w:b/>
        </w:rPr>
        <w:t>X</w:t>
      </w:r>
      <w:r w:rsidR="006D189A">
        <w:rPr>
          <w:b/>
        </w:rPr>
        <w:t xml:space="preserve"> GmbH &amp; Co KG </w:t>
      </w:r>
      <w:r w:rsidR="006D189A" w:rsidRPr="006D189A">
        <w:rPr>
          <w:b/>
          <w:u w:val="single"/>
        </w:rPr>
        <w:t>keine</w:t>
      </w:r>
      <w:r w:rsidR="006D189A">
        <w:rPr>
          <w:b/>
        </w:rPr>
        <w:t xml:space="preserve"> </w:t>
      </w:r>
      <w:r w:rsidR="00630C8E" w:rsidRPr="00133C59">
        <w:rPr>
          <w:b/>
        </w:rPr>
        <w:t>unmittelbare Diskriminierung</w:t>
      </w:r>
      <w:r w:rsidRPr="00133C59">
        <w:rPr>
          <w:b/>
          <w:lang w:eastAsia="de-DE"/>
        </w:rPr>
        <w:t xml:space="preserve"> aufgrund </w:t>
      </w:r>
      <w:r w:rsidR="004229DD">
        <w:rPr>
          <w:b/>
        </w:rPr>
        <w:t>des</w:t>
      </w:r>
      <w:r w:rsidR="00133C59">
        <w:rPr>
          <w:b/>
        </w:rPr>
        <w:t xml:space="preserve"> Geschlechts</w:t>
      </w:r>
      <w:r w:rsidR="00556764" w:rsidRPr="00133C59">
        <w:rPr>
          <w:b/>
        </w:rPr>
        <w:t xml:space="preserve"> beim Zugang zu </w:t>
      </w:r>
      <w:r w:rsidR="00D654BB" w:rsidRPr="00133C59">
        <w:rPr>
          <w:b/>
        </w:rPr>
        <w:t>Gütern und Dienstleistungen</w:t>
      </w:r>
      <w:r w:rsidR="003A6F0A" w:rsidRPr="00133C59">
        <w:rPr>
          <w:b/>
          <w:lang w:eastAsia="de-DE"/>
        </w:rPr>
        <w:t xml:space="preserve"> </w:t>
      </w:r>
      <w:r w:rsidRPr="00133C59">
        <w:rPr>
          <w:b/>
          <w:lang w:eastAsia="de-DE"/>
        </w:rPr>
        <w:t xml:space="preserve">gemäß </w:t>
      </w:r>
      <w:r w:rsidR="004B7A5E" w:rsidRPr="00133C59">
        <w:rPr>
          <w:b/>
        </w:rPr>
        <w:t>§ 32</w:t>
      </w:r>
      <w:r w:rsidR="0041479C" w:rsidRPr="00133C59">
        <w:rPr>
          <w:b/>
        </w:rPr>
        <w:t xml:space="preserve"> Abs. 1 </w:t>
      </w:r>
      <w:r w:rsidRPr="00133C59">
        <w:rPr>
          <w:b/>
          <w:lang w:eastAsia="de-DE"/>
        </w:rPr>
        <w:t>GlBG vorliegt</w:t>
      </w:r>
      <w:r w:rsidR="00541A07" w:rsidRPr="00133C59">
        <w:rPr>
          <w:b/>
          <w:lang w:eastAsia="de-DE"/>
        </w:rPr>
        <w:t>.</w:t>
      </w:r>
    </w:p>
    <w:p w:rsidR="004229DD" w:rsidRDefault="004229DD" w:rsidP="00170BC6"/>
    <w:p w:rsidR="003C153F" w:rsidRDefault="003C153F" w:rsidP="00170BC6"/>
    <w:p w:rsidR="004229DD" w:rsidRDefault="004229DD" w:rsidP="00170BC6"/>
    <w:p w:rsidR="004229DD" w:rsidRDefault="004229DD" w:rsidP="00170BC6"/>
    <w:p w:rsidR="00022438" w:rsidRDefault="00022438" w:rsidP="00170BC6"/>
    <w:p w:rsidR="00167B54" w:rsidRDefault="00167B54" w:rsidP="00170BC6">
      <w:pPr>
        <w:rPr>
          <w:u w:val="single"/>
        </w:rPr>
      </w:pPr>
      <w:r w:rsidRPr="00A30EF9">
        <w:rPr>
          <w:u w:val="single"/>
        </w:rPr>
        <w:t>Der Sachverhalt stellte sich</w:t>
      </w:r>
      <w:r w:rsidR="005F70B8">
        <w:rPr>
          <w:u w:val="single"/>
        </w:rPr>
        <w:t xml:space="preserve"> </w:t>
      </w:r>
      <w:r w:rsidRPr="00A30EF9">
        <w:rPr>
          <w:u w:val="single"/>
        </w:rPr>
        <w:t>im Wesentlichen wie folgt dar:</w:t>
      </w:r>
    </w:p>
    <w:p w:rsidR="00682946" w:rsidRDefault="00760478" w:rsidP="00170BC6">
      <w:r w:rsidRPr="00760478">
        <w:lastRenderedPageBreak/>
        <w:t xml:space="preserve">Mit Beschluss vom </w:t>
      </w:r>
      <w:r w:rsidR="00D6131D">
        <w:t>…</w:t>
      </w:r>
      <w:r>
        <w:t xml:space="preserve"> leitete Senat</w:t>
      </w:r>
      <w:r w:rsidRPr="00760478">
        <w:t xml:space="preserve"> III der Gleichbehandlungskommission</w:t>
      </w:r>
      <w:r>
        <w:t xml:space="preserve"> amt</w:t>
      </w:r>
      <w:r w:rsidR="00CC58B8">
        <w:t>s</w:t>
      </w:r>
      <w:r>
        <w:t>wegig ein Verfahren gegen die Antragsgegnerin ein</w:t>
      </w:r>
      <w:r w:rsidR="0099370D">
        <w:t>.</w:t>
      </w:r>
      <w:r w:rsidRPr="00760478">
        <w:t xml:space="preserve"> </w:t>
      </w:r>
      <w:r w:rsidR="0099370D">
        <w:t>A</w:t>
      </w:r>
      <w:r w:rsidR="0099370D" w:rsidRPr="0099370D">
        <w:t xml:space="preserve">ufgrund der Berichtslegung vom </w:t>
      </w:r>
      <w:r w:rsidR="00D6131D">
        <w:t>…</w:t>
      </w:r>
      <w:r w:rsidR="0099370D" w:rsidRPr="0099370D">
        <w:t>, wonach die</w:t>
      </w:r>
      <w:r w:rsidR="0099370D">
        <w:t xml:space="preserve"> Antragsgegnerin </w:t>
      </w:r>
      <w:r w:rsidR="0099370D" w:rsidRPr="0099370D">
        <w:t xml:space="preserve"> neben „Abenden für Damen“ in regelmäßigen Abstä</w:t>
      </w:r>
      <w:r w:rsidR="0099370D" w:rsidRPr="0099370D">
        <w:t>n</w:t>
      </w:r>
      <w:r w:rsidR="0099370D" w:rsidRPr="0099370D">
        <w:t>den auch</w:t>
      </w:r>
      <w:r w:rsidR="0099370D">
        <w:t xml:space="preserve"> </w:t>
      </w:r>
      <w:r w:rsidR="0099370D" w:rsidRPr="0099370D">
        <w:t>„Abende für Herren“ anbiete, wurde zunächst kein weiteres Verfahren ei</w:t>
      </w:r>
      <w:r w:rsidR="0099370D" w:rsidRPr="0099370D">
        <w:t>n</w:t>
      </w:r>
      <w:r w:rsidR="0099370D" w:rsidRPr="0099370D">
        <w:t xml:space="preserve">geleitet. </w:t>
      </w:r>
      <w:r w:rsidR="00A76939">
        <w:t xml:space="preserve">Danach durchgeführte </w:t>
      </w:r>
      <w:r w:rsidR="0099370D" w:rsidRPr="0099370D">
        <w:t>Recherchen</w:t>
      </w:r>
      <w:r w:rsidR="0099370D">
        <w:t xml:space="preserve"> </w:t>
      </w:r>
      <w:r w:rsidR="00175B8C">
        <w:t xml:space="preserve">ergaben </w:t>
      </w:r>
      <w:r w:rsidR="0099370D" w:rsidRPr="0099370D">
        <w:t xml:space="preserve">jedoch, dass entgegen </w:t>
      </w:r>
      <w:r w:rsidR="0099370D">
        <w:t>der</w:t>
      </w:r>
      <w:r w:rsidR="0099370D" w:rsidRPr="0099370D">
        <w:t xml:space="preserve"> Da</w:t>
      </w:r>
      <w:r w:rsidR="0099370D" w:rsidRPr="0099370D">
        <w:t>r</w:t>
      </w:r>
      <w:r w:rsidR="0099370D" w:rsidRPr="0099370D">
        <w:t xml:space="preserve">stellung </w:t>
      </w:r>
      <w:r w:rsidR="0099370D">
        <w:t xml:space="preserve">der Antragsgegnerin </w:t>
      </w:r>
      <w:r w:rsidR="0099370D" w:rsidRPr="0099370D">
        <w:t xml:space="preserve">das </w:t>
      </w:r>
      <w:r w:rsidR="00175B8C">
        <w:t xml:space="preserve">zahlenmäßige </w:t>
      </w:r>
      <w:r w:rsidR="0099370D" w:rsidRPr="0099370D">
        <w:t>Verhältnis zwischen Damen- und</w:t>
      </w:r>
      <w:r w:rsidR="0099370D">
        <w:t xml:space="preserve"> </w:t>
      </w:r>
      <w:r w:rsidR="0099370D" w:rsidRPr="0099370D">
        <w:t xml:space="preserve">Herrenabenden nicht ausgeglichen </w:t>
      </w:r>
      <w:r w:rsidR="00A76939">
        <w:t>war</w:t>
      </w:r>
      <w:r w:rsidR="0099370D" w:rsidRPr="0099370D">
        <w:t xml:space="preserve">. Dem Veranstaltungskalender des Facebook-Auftritts der </w:t>
      </w:r>
      <w:r w:rsidR="00D6131D">
        <w:t>Antragsgegnerin</w:t>
      </w:r>
      <w:r w:rsidR="0099370D" w:rsidRPr="0099370D">
        <w:t xml:space="preserve"> </w:t>
      </w:r>
      <w:r w:rsidR="00A76939">
        <w:t>war</w:t>
      </w:r>
      <w:r w:rsidR="00A76939" w:rsidRPr="0099370D">
        <w:t xml:space="preserve"> </w:t>
      </w:r>
      <w:r w:rsidR="0099370D" w:rsidRPr="0099370D">
        <w:t xml:space="preserve">zu entnehmen, dass im Jahr </w:t>
      </w:r>
      <w:r w:rsidR="00D6131D">
        <w:t>…</w:t>
      </w:r>
      <w:r w:rsidR="00D6131D" w:rsidRPr="0099370D">
        <w:t xml:space="preserve"> </w:t>
      </w:r>
      <w:r w:rsidR="0099370D" w:rsidRPr="0099370D">
        <w:t xml:space="preserve">bis </w:t>
      </w:r>
      <w:r w:rsidR="00A76939">
        <w:t xml:space="preserve">zum Zeitpunkt des Beschlusses </w:t>
      </w:r>
      <w:r w:rsidR="0099370D" w:rsidRPr="0099370D">
        <w:t>22 sog</w:t>
      </w:r>
      <w:r w:rsidR="00C66403">
        <w:t>enannte</w:t>
      </w:r>
      <w:r w:rsidR="0099370D" w:rsidRPr="0099370D">
        <w:t xml:space="preserve"> „</w:t>
      </w:r>
      <w:proofErr w:type="spellStart"/>
      <w:r w:rsidR="0099370D" w:rsidRPr="0099370D">
        <w:t>LadiesNights</w:t>
      </w:r>
      <w:proofErr w:type="spellEnd"/>
      <w:r w:rsidR="0099370D" w:rsidRPr="0099370D">
        <w:t xml:space="preserve">“ oder „Special Ladies </w:t>
      </w:r>
      <w:proofErr w:type="spellStart"/>
      <w:r w:rsidR="0099370D" w:rsidRPr="0099370D">
        <w:t>Nights</w:t>
      </w:r>
      <w:proofErr w:type="spellEnd"/>
      <w:r w:rsidR="0099370D" w:rsidRPr="0099370D">
        <w:t>“ stattg</w:t>
      </w:r>
      <w:r w:rsidR="0099370D" w:rsidRPr="0099370D">
        <w:t>e</w:t>
      </w:r>
      <w:r w:rsidR="0099370D" w:rsidRPr="0099370D">
        <w:t xml:space="preserve">funden </w:t>
      </w:r>
      <w:r w:rsidR="00175B8C" w:rsidRPr="0099370D">
        <w:t>ha</w:t>
      </w:r>
      <w:r w:rsidR="00175B8C">
        <w:t>tt</w:t>
      </w:r>
      <w:r w:rsidR="00175B8C" w:rsidRPr="0099370D">
        <w:t>en</w:t>
      </w:r>
      <w:r w:rsidR="0099370D" w:rsidRPr="0099370D">
        <w:t>, jedoch nur eine „Nacht der Männer“</w:t>
      </w:r>
      <w:r w:rsidR="0099370D">
        <w:t xml:space="preserve"> </w:t>
      </w:r>
      <w:r w:rsidR="0099370D" w:rsidRPr="0099370D">
        <w:t>(</w:t>
      </w:r>
      <w:r w:rsidR="00D6131D">
        <w:t>…</w:t>
      </w:r>
      <w:r w:rsidR="0099370D" w:rsidRPr="0099370D">
        <w:t>) sowie eine „</w:t>
      </w:r>
      <w:proofErr w:type="spellStart"/>
      <w:r w:rsidR="0099370D" w:rsidRPr="0099370D">
        <w:t>Gentlemen’s</w:t>
      </w:r>
      <w:proofErr w:type="spellEnd"/>
      <w:r w:rsidR="0099370D" w:rsidRPr="0099370D">
        <w:t xml:space="preserve"> </w:t>
      </w:r>
      <w:proofErr w:type="spellStart"/>
      <w:r w:rsidR="0099370D" w:rsidRPr="0099370D">
        <w:t>Night</w:t>
      </w:r>
      <w:proofErr w:type="spellEnd"/>
      <w:r w:rsidR="0099370D" w:rsidRPr="0099370D">
        <w:t>“ (</w:t>
      </w:r>
      <w:r w:rsidR="00D6131D">
        <w:t>…</w:t>
      </w:r>
      <w:r w:rsidR="0099370D" w:rsidRPr="0099370D">
        <w:t xml:space="preserve">). Bereits aus den zu </w:t>
      </w:r>
      <w:r w:rsidR="00D6131D">
        <w:t>…</w:t>
      </w:r>
      <w:r w:rsidR="0099370D" w:rsidRPr="0099370D">
        <w:t xml:space="preserve"> vorgelegten</w:t>
      </w:r>
      <w:r w:rsidR="0099370D">
        <w:t xml:space="preserve"> </w:t>
      </w:r>
      <w:r w:rsidR="0099370D" w:rsidRPr="0099370D">
        <w:t xml:space="preserve">Unterlagen </w:t>
      </w:r>
      <w:r w:rsidR="00A76939">
        <w:t>ging</w:t>
      </w:r>
      <w:r w:rsidR="00A76939" w:rsidRPr="0099370D">
        <w:t xml:space="preserve"> </w:t>
      </w:r>
      <w:r w:rsidR="0099370D" w:rsidRPr="0099370D">
        <w:t>hervor, dass an di</w:t>
      </w:r>
      <w:r w:rsidR="0099370D" w:rsidRPr="0099370D">
        <w:t>e</w:t>
      </w:r>
      <w:r w:rsidR="0099370D" w:rsidRPr="0099370D">
        <w:t xml:space="preserve">sen Abenden jeweils unterschiedliche </w:t>
      </w:r>
      <w:r w:rsidR="000E7B6E">
        <w:t>Vergünstigungen</w:t>
      </w:r>
      <w:r w:rsidR="0099370D">
        <w:t xml:space="preserve"> </w:t>
      </w:r>
      <w:r w:rsidR="0099370D" w:rsidRPr="0099370D">
        <w:t xml:space="preserve">für Frauen und Männer </w:t>
      </w:r>
      <w:r w:rsidR="00A76939">
        <w:t>g</w:t>
      </w:r>
      <w:r w:rsidR="00A76939">
        <w:t>e</w:t>
      </w:r>
      <w:r w:rsidR="00A76939">
        <w:t>golten ha</w:t>
      </w:r>
      <w:r w:rsidR="00175B8C">
        <w:t>tt</w:t>
      </w:r>
      <w:r w:rsidR="00A76939">
        <w:t>en</w:t>
      </w:r>
      <w:r w:rsidR="0099370D" w:rsidRPr="0099370D">
        <w:t>.</w:t>
      </w:r>
    </w:p>
    <w:p w:rsidR="00170BC6" w:rsidRDefault="00170BC6" w:rsidP="00170BC6">
      <w:pPr>
        <w:rPr>
          <w:u w:val="single"/>
        </w:rPr>
      </w:pPr>
    </w:p>
    <w:p w:rsidR="00FC393A" w:rsidRDefault="00DA0170" w:rsidP="00170BC6">
      <w:pPr>
        <w:rPr>
          <w:u w:val="single"/>
        </w:rPr>
      </w:pPr>
      <w:r>
        <w:rPr>
          <w:u w:val="single"/>
        </w:rPr>
        <w:t xml:space="preserve">Von der Antragsgegnerin </w:t>
      </w:r>
      <w:r w:rsidR="00374891" w:rsidRPr="00374891">
        <w:rPr>
          <w:u w:val="single"/>
        </w:rPr>
        <w:t>langte zu den Vorwürfen am</w:t>
      </w:r>
      <w:r>
        <w:rPr>
          <w:u w:val="single"/>
        </w:rPr>
        <w:t xml:space="preserve"> </w:t>
      </w:r>
      <w:r w:rsidR="00D6131D">
        <w:rPr>
          <w:u w:val="single"/>
        </w:rPr>
        <w:t>…</w:t>
      </w:r>
      <w:r>
        <w:rPr>
          <w:u w:val="single"/>
        </w:rPr>
        <w:t xml:space="preserve"> </w:t>
      </w:r>
      <w:r w:rsidR="00374891" w:rsidRPr="00374891">
        <w:rPr>
          <w:u w:val="single"/>
        </w:rPr>
        <w:t>im Wesentlichen folgende Stellungnahme ein:</w:t>
      </w:r>
    </w:p>
    <w:p w:rsidR="00170BC6" w:rsidRDefault="00170BC6" w:rsidP="00170BC6">
      <w:r>
        <w:t>Die Antragsgegnerin halte fest, dass es zu keiner wie immer gearteten Diskrimini</w:t>
      </w:r>
      <w:r>
        <w:t>e</w:t>
      </w:r>
      <w:r>
        <w:t xml:space="preserve">rung bzw. Ungleichbehandlung gekommen sei. </w:t>
      </w:r>
      <w:r w:rsidR="00083AD9">
        <w:t>Es werde stets versucht, Veransta</w:t>
      </w:r>
      <w:r w:rsidR="00083AD9">
        <w:t>l</w:t>
      </w:r>
      <w:r w:rsidR="00083AD9">
        <w:t>tungen für Frauen als auch für Männer zu planen.</w:t>
      </w:r>
      <w:r w:rsidR="00C43259">
        <w:t xml:space="preserve"> Des Weiteren würden sich sowohl die Getränkeangebote </w:t>
      </w:r>
      <w:r w:rsidR="00C43259" w:rsidRPr="00C66760">
        <w:t xml:space="preserve">als auch </w:t>
      </w:r>
      <w:r w:rsidR="00C43259">
        <w:t>der Anteil an Frauen und Männern immer unte</w:t>
      </w:r>
      <w:r w:rsidR="00C43259">
        <w:t>r</w:t>
      </w:r>
      <w:r w:rsidR="00C43259">
        <w:t>schiedlich gestalten. Die genaue Anzahl dieser Veranstaltungen werde aber nicht protokolliert.</w:t>
      </w:r>
    </w:p>
    <w:p w:rsidR="00C43259" w:rsidRDefault="00170BC6" w:rsidP="00170BC6">
      <w:r>
        <w:t>Die unterschiedlichen Veranstaltungen bzw. Partys würden nicht immer via Internet</w:t>
      </w:r>
      <w:r w:rsidR="00083AD9">
        <w:t xml:space="preserve"> bzw. auf der Homepage beworben werden. Es würden auch kurzfristige Plakatieru</w:t>
      </w:r>
      <w:r w:rsidR="00083AD9">
        <w:t>n</w:t>
      </w:r>
      <w:r w:rsidR="00083AD9">
        <w:t>gen vor und im Lokal vorgenommen werden. Eine reine Internetrecherche hinsich</w:t>
      </w:r>
      <w:r w:rsidR="00083AD9">
        <w:t>t</w:t>
      </w:r>
      <w:r w:rsidR="00083AD9">
        <w:t>lich der unterschiedlichen Bewerbungen der zahlreichen Veranstaltungen der A</w:t>
      </w:r>
      <w:r w:rsidR="00083AD9">
        <w:t>n</w:t>
      </w:r>
      <w:r w:rsidR="00083AD9">
        <w:t>tragsgegnerin ergebe daher kein objektives Bild über den gegebenen Sachverhalt.</w:t>
      </w:r>
    </w:p>
    <w:p w:rsidR="00064E3D" w:rsidRDefault="00C43259" w:rsidP="00170BC6">
      <w:r>
        <w:t>Es gebe stets Veranstaltungen, die nicht als „Nacht der Männer“ oder „Gentlemen’s Night“</w:t>
      </w:r>
      <w:r w:rsidR="00091B9F">
        <w:t xml:space="preserve"> </w:t>
      </w:r>
      <w:r>
        <w:t>tituliert würden, aber sehr wohl spezielle Angebote</w:t>
      </w:r>
      <w:r w:rsidR="00887498">
        <w:t xml:space="preserve"> rein für Männer</w:t>
      </w:r>
      <w:r w:rsidR="00170BC6">
        <w:t xml:space="preserve"> </w:t>
      </w:r>
      <w:r w:rsidR="00887498">
        <w:t>beinhalten würden.</w:t>
      </w:r>
      <w:r w:rsidR="00091B9F">
        <w:t xml:space="preserve"> Ein Beispiel sei die „</w:t>
      </w:r>
      <w:r w:rsidR="0058661F">
        <w:t>…</w:t>
      </w:r>
      <w:r w:rsidR="00091B9F">
        <w:t xml:space="preserve"> </w:t>
      </w:r>
      <w:proofErr w:type="spellStart"/>
      <w:r w:rsidR="00091B9F">
        <w:t>Night</w:t>
      </w:r>
      <w:proofErr w:type="spellEnd"/>
      <w:r w:rsidR="00091B9F">
        <w:t>“, zu welcher es für Männer bis 23.00 Uhr ein Willkommensgetränk geben würde. Dies sei von der Antragsgegnerin erst vor Beginn der Veranstaltung angeordnet worden, obwohl</w:t>
      </w:r>
      <w:r w:rsidR="005A266C">
        <w:t xml:space="preserve"> es nicht am Flyer gestanden sei. Fe</w:t>
      </w:r>
      <w:r w:rsidR="005A266C">
        <w:t>r</w:t>
      </w:r>
      <w:r w:rsidR="005A266C">
        <w:lastRenderedPageBreak/>
        <w:t>ne</w:t>
      </w:r>
      <w:r w:rsidR="00A76939">
        <w:t>r</w:t>
      </w:r>
      <w:r w:rsidR="005A266C">
        <w:t xml:space="preserve"> gebe es seit </w:t>
      </w:r>
      <w:r w:rsidR="00787BCB">
        <w:t>L</w:t>
      </w:r>
      <w:r w:rsidR="005A266C">
        <w:t xml:space="preserve">ängerem jeden Mittwoch </w:t>
      </w:r>
      <w:r w:rsidR="001F2FB6">
        <w:t xml:space="preserve">eine </w:t>
      </w:r>
      <w:proofErr w:type="spellStart"/>
      <w:r w:rsidR="001F2FB6">
        <w:t>Spritzeraktion</w:t>
      </w:r>
      <w:proofErr w:type="spellEnd"/>
      <w:r w:rsidR="001F2FB6">
        <w:t xml:space="preserve"> </w:t>
      </w:r>
      <w:r w:rsidR="005A266C">
        <w:t>(„</w:t>
      </w:r>
      <w:r w:rsidR="000235B0">
        <w:t>…</w:t>
      </w:r>
      <w:r w:rsidR="005A266C">
        <w:t>“) für alle Männer bis 22.00 Uhr</w:t>
      </w:r>
      <w:r w:rsidR="001F2FB6">
        <w:t>.</w:t>
      </w:r>
    </w:p>
    <w:p w:rsidR="00312641" w:rsidRPr="001B7D78" w:rsidRDefault="00312641" w:rsidP="00170BC6"/>
    <w:p w:rsidR="00FA6B66" w:rsidRDefault="00FA6B66" w:rsidP="00170BC6">
      <w:pPr>
        <w:rPr>
          <w:u w:val="single"/>
        </w:rPr>
      </w:pPr>
      <w:r w:rsidRPr="00EC4F7D">
        <w:rPr>
          <w:u w:val="single"/>
        </w:rPr>
        <w:t>In</w:t>
      </w:r>
      <w:r w:rsidR="003D65D0" w:rsidRPr="00EC4F7D">
        <w:rPr>
          <w:u w:val="single"/>
        </w:rPr>
        <w:t xml:space="preserve"> </w:t>
      </w:r>
      <w:r w:rsidR="00147231">
        <w:rPr>
          <w:u w:val="single"/>
        </w:rPr>
        <w:t>der</w:t>
      </w:r>
      <w:r w:rsidR="003D65D0" w:rsidRPr="00EC4F7D">
        <w:rPr>
          <w:u w:val="single"/>
        </w:rPr>
        <w:t xml:space="preserve"> </w:t>
      </w:r>
      <w:r w:rsidRPr="00EC4F7D">
        <w:rPr>
          <w:u w:val="single"/>
        </w:rPr>
        <w:t>Sitzung der GBK am</w:t>
      </w:r>
      <w:r w:rsidR="00B02C73">
        <w:rPr>
          <w:u w:val="single"/>
        </w:rPr>
        <w:t xml:space="preserve"> </w:t>
      </w:r>
      <w:r w:rsidR="00D6131D">
        <w:rPr>
          <w:u w:val="single"/>
        </w:rPr>
        <w:t>…</w:t>
      </w:r>
      <w:r w:rsidR="0033160B">
        <w:rPr>
          <w:u w:val="single"/>
        </w:rPr>
        <w:t xml:space="preserve"> </w:t>
      </w:r>
      <w:r w:rsidRPr="00EC4F7D">
        <w:rPr>
          <w:u w:val="single"/>
        </w:rPr>
        <w:t>wurde</w:t>
      </w:r>
      <w:r w:rsidR="0033160B">
        <w:rPr>
          <w:u w:val="single"/>
        </w:rPr>
        <w:t xml:space="preserve"> Frau </w:t>
      </w:r>
      <w:proofErr w:type="spellStart"/>
      <w:r w:rsidR="001F2FB6">
        <w:rPr>
          <w:u w:val="single"/>
        </w:rPr>
        <w:t>Mag.</w:t>
      </w:r>
      <w:r w:rsidR="001F2FB6">
        <w:rPr>
          <w:u w:val="single"/>
          <w:vertAlign w:val="superscript"/>
        </w:rPr>
        <w:t>a</w:t>
      </w:r>
      <w:proofErr w:type="spellEnd"/>
      <w:r w:rsidR="001F2FB6">
        <w:rPr>
          <w:u w:val="single"/>
          <w:vertAlign w:val="superscript"/>
        </w:rPr>
        <w:t xml:space="preserve"> </w:t>
      </w:r>
      <w:r w:rsidR="00D6131D">
        <w:rPr>
          <w:u w:val="single"/>
        </w:rPr>
        <w:t>Y</w:t>
      </w:r>
      <w:r w:rsidR="00626B52">
        <w:rPr>
          <w:u w:val="single"/>
        </w:rPr>
        <w:t xml:space="preserve"> als Vertreter</w:t>
      </w:r>
      <w:r w:rsidR="0033160B">
        <w:rPr>
          <w:u w:val="single"/>
        </w:rPr>
        <w:t>in</w:t>
      </w:r>
      <w:r w:rsidR="00626B52">
        <w:rPr>
          <w:u w:val="single"/>
        </w:rPr>
        <w:t xml:space="preserve"> </w:t>
      </w:r>
      <w:r w:rsidR="00C84A54">
        <w:rPr>
          <w:u w:val="single"/>
        </w:rPr>
        <w:t>der Antragsgegn</w:t>
      </w:r>
      <w:r w:rsidR="00C84A54">
        <w:rPr>
          <w:u w:val="single"/>
        </w:rPr>
        <w:t>e</w:t>
      </w:r>
      <w:r w:rsidR="00C84A54">
        <w:rPr>
          <w:u w:val="single"/>
        </w:rPr>
        <w:t>rin</w:t>
      </w:r>
      <w:r w:rsidRPr="00EC4F7D">
        <w:rPr>
          <w:u w:val="single"/>
        </w:rPr>
        <w:t xml:space="preserve"> befragt</w:t>
      </w:r>
      <w:r w:rsidR="003D65D0" w:rsidRPr="00EC4F7D">
        <w:rPr>
          <w:u w:val="single"/>
        </w:rPr>
        <w:t>:</w:t>
      </w:r>
      <w:r w:rsidRPr="00EC4F7D">
        <w:rPr>
          <w:u w:val="single"/>
        </w:rPr>
        <w:t xml:space="preserve"> </w:t>
      </w:r>
    </w:p>
    <w:p w:rsidR="0055297A" w:rsidRPr="0055297A" w:rsidRDefault="0055297A" w:rsidP="00355104">
      <w:pPr>
        <w:overflowPunct w:val="0"/>
        <w:autoSpaceDE w:val="0"/>
        <w:autoSpaceDN w:val="0"/>
        <w:adjustRightInd w:val="0"/>
        <w:textAlignment w:val="baseline"/>
        <w:rPr>
          <w:rFonts w:cs="Arial"/>
          <w:lang w:val="de-DE" w:eastAsia="de-DE"/>
        </w:rPr>
      </w:pPr>
      <w:r w:rsidRPr="0055297A">
        <w:rPr>
          <w:rFonts w:cs="Arial"/>
          <w:lang w:val="de-DE" w:eastAsia="de-DE"/>
        </w:rPr>
        <w:t xml:space="preserve">Es </w:t>
      </w:r>
      <w:r w:rsidR="00681205">
        <w:rPr>
          <w:rFonts w:cs="Arial"/>
          <w:lang w:val="de-DE" w:eastAsia="de-DE"/>
        </w:rPr>
        <w:t>sei</w:t>
      </w:r>
      <w:r w:rsidRPr="0055297A">
        <w:rPr>
          <w:rFonts w:cs="Arial"/>
          <w:lang w:val="de-DE" w:eastAsia="de-DE"/>
        </w:rPr>
        <w:t xml:space="preserve"> einfach in </w:t>
      </w:r>
      <w:r w:rsidR="00681205">
        <w:rPr>
          <w:rFonts w:cs="Arial"/>
          <w:lang w:val="de-DE" w:eastAsia="de-DE"/>
        </w:rPr>
        <w:t>dieser</w:t>
      </w:r>
      <w:r w:rsidRPr="0055297A">
        <w:rPr>
          <w:rFonts w:cs="Arial"/>
          <w:lang w:val="de-DE" w:eastAsia="de-DE"/>
        </w:rPr>
        <w:t xml:space="preserve"> Branche sehr üblich, Veranstaltungen nach </w:t>
      </w:r>
      <w:r w:rsidR="00681205">
        <w:rPr>
          <w:rFonts w:cs="Arial"/>
          <w:lang w:val="de-DE" w:eastAsia="de-DE"/>
        </w:rPr>
        <w:t xml:space="preserve">dem </w:t>
      </w:r>
      <w:r w:rsidRPr="0055297A">
        <w:rPr>
          <w:rFonts w:cs="Arial"/>
          <w:lang w:val="de-DE" w:eastAsia="de-DE"/>
        </w:rPr>
        <w:t xml:space="preserve">Geschlecht zu benennen, </w:t>
      </w:r>
      <w:r w:rsidR="00681205">
        <w:rPr>
          <w:rFonts w:cs="Arial"/>
          <w:lang w:val="de-DE" w:eastAsia="de-DE"/>
        </w:rPr>
        <w:t xml:space="preserve">wie </w:t>
      </w:r>
      <w:r w:rsidR="003C153F">
        <w:rPr>
          <w:rFonts w:cs="Arial"/>
          <w:lang w:val="de-DE" w:eastAsia="de-DE"/>
        </w:rPr>
        <w:t>zB.</w:t>
      </w:r>
      <w:r w:rsidR="00681205">
        <w:rPr>
          <w:rFonts w:cs="Arial"/>
          <w:lang w:val="de-DE" w:eastAsia="de-DE"/>
        </w:rPr>
        <w:t xml:space="preserve"> „</w:t>
      </w:r>
      <w:r w:rsidRPr="0055297A">
        <w:rPr>
          <w:rFonts w:cs="Arial"/>
          <w:lang w:val="de-DE" w:eastAsia="de-DE"/>
        </w:rPr>
        <w:t xml:space="preserve">Ladies </w:t>
      </w:r>
      <w:proofErr w:type="spellStart"/>
      <w:r w:rsidRPr="0055297A">
        <w:rPr>
          <w:rFonts w:cs="Arial"/>
          <w:lang w:val="de-DE" w:eastAsia="de-DE"/>
        </w:rPr>
        <w:t>Night</w:t>
      </w:r>
      <w:proofErr w:type="spellEnd"/>
      <w:r w:rsidR="00681205">
        <w:rPr>
          <w:rFonts w:cs="Arial"/>
          <w:lang w:val="de-DE" w:eastAsia="de-DE"/>
        </w:rPr>
        <w:t>“</w:t>
      </w:r>
      <w:r w:rsidRPr="0055297A">
        <w:rPr>
          <w:rFonts w:cs="Arial"/>
          <w:lang w:val="de-DE" w:eastAsia="de-DE"/>
        </w:rPr>
        <w:t xml:space="preserve"> oder </w:t>
      </w:r>
      <w:r w:rsidR="00681205">
        <w:rPr>
          <w:rFonts w:cs="Arial"/>
          <w:lang w:val="de-DE" w:eastAsia="de-DE"/>
        </w:rPr>
        <w:t>„</w:t>
      </w:r>
      <w:proofErr w:type="spellStart"/>
      <w:r w:rsidRPr="0055297A">
        <w:rPr>
          <w:rFonts w:cs="Arial"/>
          <w:lang w:val="de-DE" w:eastAsia="de-DE"/>
        </w:rPr>
        <w:t>Gentlemen</w:t>
      </w:r>
      <w:r w:rsidR="00681205">
        <w:rPr>
          <w:rFonts w:cs="Arial"/>
          <w:lang w:val="de-DE" w:eastAsia="de-DE"/>
        </w:rPr>
        <w:t>‘s</w:t>
      </w:r>
      <w:proofErr w:type="spellEnd"/>
      <w:r w:rsidRPr="0055297A">
        <w:rPr>
          <w:rFonts w:cs="Arial"/>
          <w:lang w:val="de-DE" w:eastAsia="de-DE"/>
        </w:rPr>
        <w:t xml:space="preserve"> </w:t>
      </w:r>
      <w:proofErr w:type="spellStart"/>
      <w:r w:rsidRPr="0055297A">
        <w:rPr>
          <w:rFonts w:cs="Arial"/>
          <w:lang w:val="de-DE" w:eastAsia="de-DE"/>
        </w:rPr>
        <w:t>Night</w:t>
      </w:r>
      <w:proofErr w:type="spellEnd"/>
      <w:r w:rsidR="00681205">
        <w:rPr>
          <w:rFonts w:cs="Arial"/>
          <w:lang w:val="de-DE" w:eastAsia="de-DE"/>
        </w:rPr>
        <w:t>“</w:t>
      </w:r>
      <w:r w:rsidRPr="0055297A">
        <w:rPr>
          <w:rFonts w:cs="Arial"/>
          <w:lang w:val="de-DE" w:eastAsia="de-DE"/>
        </w:rPr>
        <w:t xml:space="preserve">. </w:t>
      </w:r>
      <w:r w:rsidR="00681205">
        <w:rPr>
          <w:rFonts w:cs="Arial"/>
          <w:lang w:val="de-DE" w:eastAsia="de-DE"/>
        </w:rPr>
        <w:t>Diese Veranstaltu</w:t>
      </w:r>
      <w:r w:rsidR="00681205">
        <w:rPr>
          <w:rFonts w:cs="Arial"/>
          <w:lang w:val="de-DE" w:eastAsia="de-DE"/>
        </w:rPr>
        <w:t>n</w:t>
      </w:r>
      <w:r w:rsidR="00681205">
        <w:rPr>
          <w:rFonts w:cs="Arial"/>
          <w:lang w:val="de-DE" w:eastAsia="de-DE"/>
        </w:rPr>
        <w:t xml:space="preserve">gen </w:t>
      </w:r>
      <w:r w:rsidR="00787BCB">
        <w:rPr>
          <w:rFonts w:cs="Arial"/>
          <w:lang w:val="de-DE" w:eastAsia="de-DE"/>
        </w:rPr>
        <w:t xml:space="preserve">der Antragsgegnerin </w:t>
      </w:r>
      <w:r w:rsidR="00681205">
        <w:rPr>
          <w:rFonts w:cs="Arial"/>
          <w:lang w:val="de-DE" w:eastAsia="de-DE"/>
        </w:rPr>
        <w:t>würden sich</w:t>
      </w:r>
      <w:r w:rsidR="00787BCB">
        <w:rPr>
          <w:rFonts w:cs="Arial"/>
          <w:lang w:val="de-DE" w:eastAsia="de-DE"/>
        </w:rPr>
        <w:t xml:space="preserve"> auf das Geschlecht bezogen</w:t>
      </w:r>
      <w:r w:rsidR="00681205">
        <w:rPr>
          <w:rFonts w:cs="Arial"/>
          <w:lang w:val="de-DE" w:eastAsia="de-DE"/>
        </w:rPr>
        <w:t xml:space="preserve"> </w:t>
      </w:r>
      <w:r w:rsidR="00A76939">
        <w:rPr>
          <w:rFonts w:cs="Arial"/>
          <w:lang w:val="de-DE" w:eastAsia="de-DE"/>
        </w:rPr>
        <w:t xml:space="preserve">zahlenmäßig </w:t>
      </w:r>
      <w:r w:rsidR="00681205">
        <w:rPr>
          <w:rFonts w:cs="Arial"/>
          <w:lang w:val="de-DE" w:eastAsia="de-DE"/>
        </w:rPr>
        <w:t>sehr wohl die Waage halten.</w:t>
      </w:r>
      <w:r w:rsidR="00355104">
        <w:rPr>
          <w:rFonts w:cs="Arial"/>
          <w:lang w:val="de-DE" w:eastAsia="de-DE"/>
        </w:rPr>
        <w:t xml:space="preserve"> Zudem sei es so, dass es </w:t>
      </w:r>
      <w:r w:rsidR="003C153F">
        <w:rPr>
          <w:rFonts w:cs="Arial"/>
          <w:lang w:val="de-DE" w:eastAsia="de-DE"/>
        </w:rPr>
        <w:t>zB.</w:t>
      </w:r>
      <w:r w:rsidR="00355104">
        <w:rPr>
          <w:rFonts w:cs="Arial"/>
          <w:lang w:val="de-DE" w:eastAsia="de-DE"/>
        </w:rPr>
        <w:t xml:space="preserve"> b</w:t>
      </w:r>
      <w:r w:rsidRPr="0055297A">
        <w:rPr>
          <w:rFonts w:cs="Arial"/>
          <w:lang w:val="de-DE" w:eastAsia="de-DE"/>
        </w:rPr>
        <w:t xml:space="preserve">ei einer </w:t>
      </w:r>
      <w:r w:rsidR="00355104">
        <w:rPr>
          <w:rFonts w:cs="Arial"/>
          <w:lang w:val="de-DE" w:eastAsia="de-DE"/>
        </w:rPr>
        <w:t xml:space="preserve">„Ladies Night“ </w:t>
      </w:r>
      <w:r w:rsidRPr="0055297A">
        <w:rPr>
          <w:rFonts w:cs="Arial"/>
          <w:lang w:val="de-DE" w:eastAsia="de-DE"/>
        </w:rPr>
        <w:t>genauso ei</w:t>
      </w:r>
      <w:r w:rsidR="00355104">
        <w:rPr>
          <w:rFonts w:cs="Arial"/>
          <w:lang w:val="de-DE" w:eastAsia="de-DE"/>
        </w:rPr>
        <w:t>n</w:t>
      </w:r>
      <w:r w:rsidRPr="0055297A">
        <w:rPr>
          <w:rFonts w:cs="Arial"/>
          <w:lang w:val="de-DE" w:eastAsia="de-DE"/>
        </w:rPr>
        <w:t xml:space="preserve"> </w:t>
      </w:r>
      <w:r w:rsidR="00355104">
        <w:rPr>
          <w:rFonts w:cs="Arial"/>
          <w:lang w:val="de-DE" w:eastAsia="de-DE"/>
        </w:rPr>
        <w:t>Willkommensgetränk</w:t>
      </w:r>
      <w:r w:rsidRPr="0055297A">
        <w:rPr>
          <w:rFonts w:cs="Arial"/>
          <w:lang w:val="de-DE" w:eastAsia="de-DE"/>
        </w:rPr>
        <w:t xml:space="preserve"> für Männer</w:t>
      </w:r>
      <w:r w:rsidR="00355104">
        <w:rPr>
          <w:rFonts w:cs="Arial"/>
          <w:lang w:val="de-DE" w:eastAsia="de-DE"/>
        </w:rPr>
        <w:t xml:space="preserve"> geben würde.</w:t>
      </w:r>
      <w:r w:rsidRPr="0055297A">
        <w:rPr>
          <w:rFonts w:cs="Arial"/>
          <w:lang w:val="de-DE" w:eastAsia="de-DE"/>
        </w:rPr>
        <w:t xml:space="preserve"> </w:t>
      </w:r>
      <w:r w:rsidR="00355104">
        <w:rPr>
          <w:rFonts w:cs="Arial"/>
          <w:lang w:val="de-DE" w:eastAsia="de-DE"/>
        </w:rPr>
        <w:t>J</w:t>
      </w:r>
      <w:r w:rsidRPr="0055297A">
        <w:rPr>
          <w:rFonts w:cs="Arial"/>
          <w:lang w:val="de-DE" w:eastAsia="de-DE"/>
        </w:rPr>
        <w:t>egliche Getränkeakti</w:t>
      </w:r>
      <w:r w:rsidRPr="0055297A">
        <w:rPr>
          <w:rFonts w:cs="Arial"/>
          <w:lang w:val="de-DE" w:eastAsia="de-DE"/>
        </w:rPr>
        <w:t>o</w:t>
      </w:r>
      <w:r w:rsidRPr="0055297A">
        <w:rPr>
          <w:rFonts w:cs="Arial"/>
          <w:lang w:val="de-DE" w:eastAsia="de-DE"/>
        </w:rPr>
        <w:t xml:space="preserve">nen </w:t>
      </w:r>
      <w:r w:rsidR="00355104">
        <w:rPr>
          <w:rFonts w:cs="Arial"/>
          <w:lang w:val="de-DE" w:eastAsia="de-DE"/>
        </w:rPr>
        <w:t xml:space="preserve">würden </w:t>
      </w:r>
      <w:r w:rsidRPr="0055297A">
        <w:rPr>
          <w:rFonts w:cs="Arial"/>
          <w:lang w:val="de-DE" w:eastAsia="de-DE"/>
        </w:rPr>
        <w:t>immer für beide Geschlechter gemeinsam</w:t>
      </w:r>
      <w:r w:rsidR="00355104">
        <w:rPr>
          <w:rFonts w:cs="Arial"/>
          <w:lang w:val="de-DE" w:eastAsia="de-DE"/>
        </w:rPr>
        <w:t xml:space="preserve"> gelten</w:t>
      </w:r>
      <w:r w:rsidRPr="0055297A">
        <w:rPr>
          <w:rFonts w:cs="Arial"/>
          <w:lang w:val="de-DE" w:eastAsia="de-DE"/>
        </w:rPr>
        <w:t xml:space="preserve">. </w:t>
      </w:r>
      <w:r w:rsidR="001A5B4C">
        <w:rPr>
          <w:rFonts w:cs="Arial"/>
          <w:lang w:val="de-DE" w:eastAsia="de-DE"/>
        </w:rPr>
        <w:t>Z</w:t>
      </w:r>
      <w:r w:rsidR="001A5B4C" w:rsidRPr="0055297A">
        <w:rPr>
          <w:rFonts w:cs="Arial"/>
          <w:lang w:val="de-DE" w:eastAsia="de-DE"/>
        </w:rPr>
        <w:t>um Beispiel</w:t>
      </w:r>
      <w:r w:rsidR="001A5B4C">
        <w:rPr>
          <w:rFonts w:cs="Arial"/>
          <w:lang w:val="de-DE" w:eastAsia="de-DE"/>
        </w:rPr>
        <w:t xml:space="preserve"> würde beworben</w:t>
      </w:r>
      <w:r w:rsidR="001A5B4C" w:rsidRPr="0055297A">
        <w:rPr>
          <w:rFonts w:cs="Arial"/>
          <w:lang w:val="de-DE" w:eastAsia="de-DE"/>
        </w:rPr>
        <w:t xml:space="preserve">: „Für alle Damen gibt es ein Glas Prosecco um 2 Euro und für die Herren gibt es ein Bacardi Cola um 2,90 Euro.“ </w:t>
      </w:r>
      <w:r w:rsidR="001A5B4C">
        <w:rPr>
          <w:rFonts w:cs="Arial"/>
          <w:lang w:val="de-DE" w:eastAsia="de-DE"/>
        </w:rPr>
        <w:t>Diese Aktion gelte dann aber für beide G</w:t>
      </w:r>
      <w:r w:rsidR="001A5B4C">
        <w:rPr>
          <w:rFonts w:cs="Arial"/>
          <w:lang w:val="de-DE" w:eastAsia="de-DE"/>
        </w:rPr>
        <w:t>e</w:t>
      </w:r>
      <w:r w:rsidR="001A5B4C">
        <w:rPr>
          <w:rFonts w:cs="Arial"/>
          <w:lang w:val="de-DE" w:eastAsia="de-DE"/>
        </w:rPr>
        <w:t>schlechter und beide Getränke.</w:t>
      </w:r>
      <w:r w:rsidR="001A5B4C" w:rsidRPr="0055297A">
        <w:rPr>
          <w:rFonts w:cs="Arial"/>
          <w:lang w:val="de-DE" w:eastAsia="de-DE"/>
        </w:rPr>
        <w:t xml:space="preserve"> </w:t>
      </w:r>
      <w:r w:rsidRPr="0055297A">
        <w:rPr>
          <w:rFonts w:cs="Arial"/>
          <w:lang w:val="de-DE" w:eastAsia="de-DE"/>
        </w:rPr>
        <w:t xml:space="preserve">Im Prinzip </w:t>
      </w:r>
      <w:r w:rsidR="00355104">
        <w:rPr>
          <w:rFonts w:cs="Arial"/>
          <w:lang w:val="de-DE" w:eastAsia="de-DE"/>
        </w:rPr>
        <w:t>seien die Begriffe „Ladies Night“ und „Gentlemen‘s Night“ lediglich</w:t>
      </w:r>
      <w:r w:rsidRPr="0055297A">
        <w:rPr>
          <w:rFonts w:cs="Arial"/>
          <w:lang w:val="de-DE" w:eastAsia="de-DE"/>
        </w:rPr>
        <w:t xml:space="preserve"> Veranstaltungstitel.</w:t>
      </w:r>
      <w:r w:rsidR="008725E2" w:rsidRPr="008725E2">
        <w:rPr>
          <w:rFonts w:cs="Arial"/>
          <w:lang w:val="de-DE" w:eastAsia="de-DE"/>
        </w:rPr>
        <w:t xml:space="preserve"> </w:t>
      </w:r>
      <w:r w:rsidR="008725E2">
        <w:rPr>
          <w:rFonts w:cs="Arial"/>
          <w:lang w:val="de-DE" w:eastAsia="de-DE"/>
        </w:rPr>
        <w:t>Insgesamt gebe es bei der A</w:t>
      </w:r>
      <w:r w:rsidR="008725E2">
        <w:rPr>
          <w:rFonts w:cs="Arial"/>
          <w:lang w:val="de-DE" w:eastAsia="de-DE"/>
        </w:rPr>
        <w:t>n</w:t>
      </w:r>
      <w:r w:rsidR="008725E2">
        <w:rPr>
          <w:rFonts w:cs="Arial"/>
          <w:lang w:val="de-DE" w:eastAsia="de-DE"/>
        </w:rPr>
        <w:t xml:space="preserve">tragsgegnerin </w:t>
      </w:r>
      <w:r w:rsidR="008725E2" w:rsidRPr="0055297A">
        <w:rPr>
          <w:rFonts w:cs="Arial"/>
          <w:lang w:val="de-DE" w:eastAsia="de-DE"/>
        </w:rPr>
        <w:t>keine unterschiedliche Preisgestal</w:t>
      </w:r>
      <w:r w:rsidR="008725E2">
        <w:rPr>
          <w:rFonts w:cs="Arial"/>
          <w:lang w:val="de-DE" w:eastAsia="de-DE"/>
        </w:rPr>
        <w:t>tung, da alle</w:t>
      </w:r>
      <w:r w:rsidR="008725E2" w:rsidRPr="0055297A">
        <w:rPr>
          <w:rFonts w:cs="Arial"/>
          <w:lang w:val="de-DE" w:eastAsia="de-DE"/>
        </w:rPr>
        <w:t xml:space="preserve"> Aktionen für Damen und Herren</w:t>
      </w:r>
      <w:r w:rsidR="0031018C">
        <w:rPr>
          <w:rFonts w:cs="Arial"/>
          <w:lang w:val="de-DE" w:eastAsia="de-DE"/>
        </w:rPr>
        <w:t xml:space="preserve"> gleich gelten würden</w:t>
      </w:r>
      <w:r w:rsidR="008725E2" w:rsidRPr="0055297A">
        <w:rPr>
          <w:rFonts w:cs="Arial"/>
          <w:lang w:val="de-DE" w:eastAsia="de-DE"/>
        </w:rPr>
        <w:t>.</w:t>
      </w:r>
    </w:p>
    <w:p w:rsidR="008725E2" w:rsidRDefault="001A5B4C" w:rsidP="00141AC4">
      <w:pPr>
        <w:overflowPunct w:val="0"/>
        <w:autoSpaceDE w:val="0"/>
        <w:autoSpaceDN w:val="0"/>
        <w:adjustRightInd w:val="0"/>
        <w:textAlignment w:val="baseline"/>
        <w:rPr>
          <w:rFonts w:cs="Arial"/>
          <w:lang w:val="de-DE" w:eastAsia="de-DE"/>
        </w:rPr>
      </w:pPr>
      <w:r>
        <w:rPr>
          <w:rFonts w:cs="Arial"/>
          <w:lang w:val="de-DE" w:eastAsia="de-DE"/>
        </w:rPr>
        <w:t>Darüber hinaus</w:t>
      </w:r>
      <w:r w:rsidRPr="0055297A">
        <w:rPr>
          <w:rFonts w:cs="Arial"/>
          <w:lang w:val="de-DE" w:eastAsia="de-DE"/>
        </w:rPr>
        <w:t xml:space="preserve"> </w:t>
      </w:r>
      <w:r>
        <w:rPr>
          <w:rFonts w:cs="Arial"/>
          <w:lang w:val="de-DE" w:eastAsia="de-DE"/>
        </w:rPr>
        <w:t>würden auch</w:t>
      </w:r>
      <w:r w:rsidRPr="0055297A">
        <w:rPr>
          <w:rFonts w:cs="Arial"/>
          <w:lang w:val="de-DE" w:eastAsia="de-DE"/>
        </w:rPr>
        <w:t xml:space="preserve"> spontane Veranstaltungen</w:t>
      </w:r>
      <w:r>
        <w:rPr>
          <w:rFonts w:cs="Arial"/>
          <w:lang w:val="de-DE" w:eastAsia="de-DE"/>
        </w:rPr>
        <w:t xml:space="preserve"> organisiert</w:t>
      </w:r>
      <w:r w:rsidRPr="0055297A">
        <w:rPr>
          <w:rFonts w:cs="Arial"/>
          <w:lang w:val="de-DE" w:eastAsia="de-DE"/>
        </w:rPr>
        <w:t xml:space="preserve">, </w:t>
      </w:r>
      <w:r>
        <w:rPr>
          <w:rFonts w:cs="Arial"/>
          <w:lang w:val="de-DE" w:eastAsia="de-DE"/>
        </w:rPr>
        <w:t>welche</w:t>
      </w:r>
      <w:r w:rsidRPr="0055297A">
        <w:rPr>
          <w:rFonts w:cs="Arial"/>
          <w:lang w:val="de-DE" w:eastAsia="de-DE"/>
        </w:rPr>
        <w:t xml:space="preserve"> nicht im Internet, auf Facebook oder auf der Homepage</w:t>
      </w:r>
      <w:r w:rsidR="008725E2" w:rsidRPr="008725E2">
        <w:rPr>
          <w:rFonts w:cs="Arial"/>
          <w:lang w:val="de-DE" w:eastAsia="de-DE"/>
        </w:rPr>
        <w:t xml:space="preserve"> </w:t>
      </w:r>
      <w:r w:rsidR="008725E2" w:rsidRPr="0055297A">
        <w:rPr>
          <w:rFonts w:cs="Arial"/>
          <w:lang w:val="de-DE" w:eastAsia="de-DE"/>
        </w:rPr>
        <w:t xml:space="preserve">beworben </w:t>
      </w:r>
      <w:r w:rsidR="002A0AE1">
        <w:rPr>
          <w:rFonts w:cs="Arial"/>
          <w:lang w:val="de-DE" w:eastAsia="de-DE"/>
        </w:rPr>
        <w:t>würden</w:t>
      </w:r>
      <w:r w:rsidRPr="0055297A">
        <w:rPr>
          <w:rFonts w:cs="Arial"/>
          <w:lang w:val="de-DE" w:eastAsia="de-DE"/>
        </w:rPr>
        <w:t>.</w:t>
      </w:r>
      <w:r w:rsidR="008725E2" w:rsidRPr="008725E2">
        <w:rPr>
          <w:rFonts w:cs="Arial"/>
          <w:lang w:val="de-DE" w:eastAsia="de-DE"/>
        </w:rPr>
        <w:t xml:space="preserve"> </w:t>
      </w:r>
      <w:r w:rsidR="00141AC4">
        <w:rPr>
          <w:rFonts w:cs="Arial"/>
          <w:lang w:val="de-DE" w:eastAsia="de-DE"/>
        </w:rPr>
        <w:t xml:space="preserve">Daher sei die </w:t>
      </w:r>
      <w:r w:rsidR="0031018C" w:rsidRPr="0055297A">
        <w:rPr>
          <w:rFonts w:cs="Arial"/>
          <w:lang w:val="de-DE" w:eastAsia="de-DE"/>
        </w:rPr>
        <w:t>Ausgeglichenheit</w:t>
      </w:r>
      <w:r w:rsidR="00141AC4">
        <w:rPr>
          <w:rFonts w:cs="Arial"/>
          <w:lang w:val="de-DE" w:eastAsia="de-DE"/>
        </w:rPr>
        <w:t>,</w:t>
      </w:r>
      <w:r w:rsidR="0031018C" w:rsidRPr="0055297A">
        <w:rPr>
          <w:rFonts w:cs="Arial"/>
          <w:lang w:val="de-DE" w:eastAsia="de-DE"/>
        </w:rPr>
        <w:t xml:space="preserve"> </w:t>
      </w:r>
      <w:r w:rsidR="00141AC4" w:rsidRPr="0055297A">
        <w:rPr>
          <w:rFonts w:cs="Arial"/>
          <w:lang w:val="de-DE" w:eastAsia="de-DE"/>
        </w:rPr>
        <w:t xml:space="preserve">was die Werbung nach außen </w:t>
      </w:r>
      <w:r w:rsidR="00141AC4">
        <w:rPr>
          <w:rFonts w:cs="Arial"/>
          <w:lang w:val="de-DE" w:eastAsia="de-DE"/>
        </w:rPr>
        <w:t>betreffe,</w:t>
      </w:r>
      <w:r w:rsidR="0031018C" w:rsidRPr="0055297A">
        <w:rPr>
          <w:rFonts w:cs="Arial"/>
          <w:lang w:val="de-DE" w:eastAsia="de-DE"/>
        </w:rPr>
        <w:t xml:space="preserve"> sehr wohl auch gegeben. </w:t>
      </w:r>
      <w:r w:rsidR="008725E2">
        <w:rPr>
          <w:rFonts w:cs="Arial"/>
          <w:lang w:val="de-DE" w:eastAsia="de-DE"/>
        </w:rPr>
        <w:t xml:space="preserve">Insgesamt sei das </w:t>
      </w:r>
      <w:r w:rsidR="008725E2" w:rsidRPr="0055297A">
        <w:rPr>
          <w:rFonts w:cs="Arial"/>
          <w:lang w:val="de-DE" w:eastAsia="de-DE"/>
        </w:rPr>
        <w:t>Geschlechterverhältnis</w:t>
      </w:r>
      <w:r w:rsidR="008725E2">
        <w:rPr>
          <w:rFonts w:cs="Arial"/>
          <w:lang w:val="de-DE" w:eastAsia="de-DE"/>
        </w:rPr>
        <w:t xml:space="preserve"> im Lokal</w:t>
      </w:r>
      <w:r w:rsidR="008725E2" w:rsidRPr="0055297A">
        <w:rPr>
          <w:rFonts w:cs="Arial"/>
          <w:lang w:val="de-DE" w:eastAsia="de-DE"/>
        </w:rPr>
        <w:t xml:space="preserve"> </w:t>
      </w:r>
      <w:r w:rsidR="008725E2">
        <w:rPr>
          <w:rFonts w:cs="Arial"/>
          <w:lang w:val="de-DE" w:eastAsia="de-DE"/>
        </w:rPr>
        <w:t>durch diese Vorgan</w:t>
      </w:r>
      <w:r w:rsidR="00A76939">
        <w:rPr>
          <w:rFonts w:cs="Arial"/>
          <w:lang w:val="de-DE" w:eastAsia="de-DE"/>
        </w:rPr>
        <w:t>g</w:t>
      </w:r>
      <w:r w:rsidR="008725E2">
        <w:rPr>
          <w:rFonts w:cs="Arial"/>
          <w:lang w:val="de-DE" w:eastAsia="de-DE"/>
        </w:rPr>
        <w:t>sweise</w:t>
      </w:r>
      <w:r w:rsidR="008725E2" w:rsidRPr="0055297A">
        <w:rPr>
          <w:rFonts w:cs="Arial"/>
          <w:lang w:val="de-DE" w:eastAsia="de-DE"/>
        </w:rPr>
        <w:t xml:space="preserve"> sehr ausgeglichen. </w:t>
      </w:r>
    </w:p>
    <w:p w:rsidR="0055297A" w:rsidRDefault="0055297A" w:rsidP="00355104"/>
    <w:p w:rsidR="00A76939" w:rsidRDefault="00A76939" w:rsidP="00355104"/>
    <w:p w:rsidR="00167B54" w:rsidRDefault="00167B54" w:rsidP="00170BC6">
      <w:pPr>
        <w:rPr>
          <w:u w:val="single"/>
        </w:rPr>
      </w:pPr>
      <w:r w:rsidRPr="006E0BA4">
        <w:rPr>
          <w:u w:val="single"/>
        </w:rPr>
        <w:t>Der Senat III der Gleichbehandlungskommission hat folgenden Sachverhalt festg</w:t>
      </w:r>
      <w:r w:rsidRPr="006E0BA4">
        <w:rPr>
          <w:u w:val="single"/>
        </w:rPr>
        <w:t>e</w:t>
      </w:r>
      <w:r w:rsidR="009E3259">
        <w:rPr>
          <w:u w:val="single"/>
        </w:rPr>
        <w:t>stellt</w:t>
      </w:r>
      <w:r w:rsidRPr="006E0BA4">
        <w:rPr>
          <w:u w:val="single"/>
        </w:rPr>
        <w:t>:</w:t>
      </w:r>
    </w:p>
    <w:p w:rsidR="008F403D" w:rsidRDefault="00F7631C" w:rsidP="00170BC6">
      <w:pPr>
        <w:rPr>
          <w:lang w:eastAsia="de-AT"/>
        </w:rPr>
      </w:pPr>
      <w:r w:rsidRPr="006320ED">
        <w:rPr>
          <w:lang w:eastAsia="de-AT"/>
        </w:rPr>
        <w:t>Der Senat III hatte</w:t>
      </w:r>
      <w:r>
        <w:rPr>
          <w:lang w:eastAsia="de-AT"/>
        </w:rPr>
        <w:t xml:space="preserve"> den Fall einer unmittelbaren Diskriminierung </w:t>
      </w:r>
      <w:r w:rsidR="00933257">
        <w:rPr>
          <w:lang w:eastAsia="de-AT"/>
        </w:rPr>
        <w:t xml:space="preserve">gemäß </w:t>
      </w:r>
      <w:r w:rsidR="00C84A54">
        <w:rPr>
          <w:lang w:eastAsia="de-AT"/>
        </w:rPr>
        <w:t>§ 31</w:t>
      </w:r>
      <w:r w:rsidR="00772623">
        <w:rPr>
          <w:lang w:eastAsia="de-AT"/>
        </w:rPr>
        <w:t xml:space="preserve"> Abs. 1 iVm </w:t>
      </w:r>
      <w:r w:rsidR="00C84A54">
        <w:rPr>
          <w:lang w:eastAsia="de-AT"/>
        </w:rPr>
        <w:t>§ 32</w:t>
      </w:r>
      <w:r>
        <w:rPr>
          <w:lang w:eastAsia="de-AT"/>
        </w:rPr>
        <w:t xml:space="preserve"> Abs. 1. zu prüfen, nämlich, ob </w:t>
      </w:r>
      <w:r w:rsidR="00AF430B">
        <w:rPr>
          <w:lang w:eastAsia="de-AT"/>
        </w:rPr>
        <w:t>die</w:t>
      </w:r>
      <w:r w:rsidR="00EA13AB">
        <w:rPr>
          <w:lang w:eastAsia="de-AT"/>
        </w:rPr>
        <w:t xml:space="preserve"> </w:t>
      </w:r>
      <w:r w:rsidR="00EA13AB" w:rsidRPr="00760478">
        <w:t>geschlechtsspezifisch</w:t>
      </w:r>
      <w:r w:rsidR="00EA13AB">
        <w:t xml:space="preserve"> </w:t>
      </w:r>
      <w:r w:rsidR="00EA13AB" w:rsidRPr="00760478">
        <w:t>unterschiedliche</w:t>
      </w:r>
      <w:r w:rsidR="00787BCB">
        <w:t>n</w:t>
      </w:r>
      <w:r w:rsidR="00EA13AB" w:rsidRPr="00760478">
        <w:t xml:space="preserve"> </w:t>
      </w:r>
      <w:r w:rsidR="00D06728" w:rsidRPr="00D96AD1">
        <w:rPr>
          <w:lang w:eastAsia="de-AT"/>
        </w:rPr>
        <w:t>Angebote</w:t>
      </w:r>
      <w:r w:rsidR="00D06728">
        <w:rPr>
          <w:lang w:eastAsia="de-AT"/>
        </w:rPr>
        <w:t xml:space="preserve"> </w:t>
      </w:r>
      <w:r w:rsidR="00AF430B">
        <w:rPr>
          <w:lang w:eastAsia="de-AT"/>
        </w:rPr>
        <w:t>der Antragsgegnerin</w:t>
      </w:r>
      <w:r w:rsidR="00EA13AB" w:rsidRPr="00760478">
        <w:t xml:space="preserve"> </w:t>
      </w:r>
      <w:r w:rsidR="000B62D0">
        <w:rPr>
          <w:lang w:eastAsia="de-AT"/>
        </w:rPr>
        <w:t>eine Verletzung des Gleichbehandlungsgebotes durch eine Diskriminierung aufgrund des Geschlech</w:t>
      </w:r>
      <w:r w:rsidR="00AF430B">
        <w:rPr>
          <w:lang w:eastAsia="de-AT"/>
        </w:rPr>
        <w:t>ts darstellen</w:t>
      </w:r>
      <w:r w:rsidR="004A2A96">
        <w:rPr>
          <w:lang w:eastAsia="de-AT"/>
        </w:rPr>
        <w:t xml:space="preserve"> </w:t>
      </w:r>
      <w:r>
        <w:rPr>
          <w:lang w:eastAsia="de-AT"/>
        </w:rPr>
        <w:t>oder</w:t>
      </w:r>
      <w:r w:rsidR="004A2A96">
        <w:rPr>
          <w:lang w:eastAsia="de-AT"/>
        </w:rPr>
        <w:t xml:space="preserve"> dies</w:t>
      </w:r>
      <w:r w:rsidR="00AF430B">
        <w:rPr>
          <w:lang w:eastAsia="de-AT"/>
        </w:rPr>
        <w:t>e</w:t>
      </w:r>
      <w:r w:rsidR="004A2A96">
        <w:rPr>
          <w:lang w:eastAsia="de-AT"/>
        </w:rPr>
        <w:t xml:space="preserve"> </w:t>
      </w:r>
      <w:r>
        <w:rPr>
          <w:lang w:eastAsia="de-AT"/>
        </w:rPr>
        <w:t>aus a</w:t>
      </w:r>
      <w:r>
        <w:rPr>
          <w:lang w:eastAsia="de-AT"/>
        </w:rPr>
        <w:t>n</w:t>
      </w:r>
      <w:r>
        <w:rPr>
          <w:lang w:eastAsia="de-AT"/>
        </w:rPr>
        <w:lastRenderedPageBreak/>
        <w:t>deren, vom Gleichbehandlungsgesetz nicht sanktionierten Gründen erfolgte</w:t>
      </w:r>
      <w:r w:rsidR="00AF430B">
        <w:rPr>
          <w:lang w:eastAsia="de-AT"/>
        </w:rPr>
        <w:t>n</w:t>
      </w:r>
      <w:r>
        <w:rPr>
          <w:lang w:eastAsia="de-AT"/>
        </w:rPr>
        <w:t xml:space="preserve"> und</w:t>
      </w:r>
      <w:r w:rsidR="004A2A96">
        <w:rPr>
          <w:lang w:eastAsia="de-AT"/>
        </w:rPr>
        <w:t xml:space="preserve"> der Antragsgegnerin </w:t>
      </w:r>
      <w:r>
        <w:rPr>
          <w:lang w:eastAsia="de-AT"/>
        </w:rPr>
        <w:t xml:space="preserve">der Beweis darüber im Verfahren gelungen ist. </w:t>
      </w:r>
    </w:p>
    <w:p w:rsidR="00723C23" w:rsidRDefault="00723C23" w:rsidP="00170BC6">
      <w:pPr>
        <w:rPr>
          <w:lang w:eastAsia="de-AT"/>
        </w:rPr>
      </w:pPr>
    </w:p>
    <w:p w:rsidR="00167B54" w:rsidRDefault="00167B54" w:rsidP="0040798A">
      <w:pPr>
        <w:spacing w:after="240"/>
      </w:pPr>
      <w:r>
        <w:t xml:space="preserve">Die relevanten Gesetzesstellen des hier zu behandelnden </w:t>
      </w:r>
      <w:r w:rsidR="002D7CF4">
        <w:t>Gleichbehandlungsgese</w:t>
      </w:r>
      <w:r w:rsidR="002D7CF4">
        <w:t>t</w:t>
      </w:r>
      <w:r w:rsidR="002D7CF4">
        <w:t>zes</w:t>
      </w:r>
      <w:r w:rsidR="007D3AFF">
        <w:t xml:space="preserve"> (</w:t>
      </w:r>
      <w:r>
        <w:t>GlBG</w:t>
      </w:r>
      <w:r w:rsidR="007D3AFF">
        <w:t>)</w:t>
      </w:r>
      <w:r>
        <w:t xml:space="preserve"> bestimmen Folgendes:</w:t>
      </w:r>
    </w:p>
    <w:p w:rsidR="008B7A80" w:rsidRPr="00C8111E" w:rsidRDefault="008B7A80" w:rsidP="0040798A">
      <w:pPr>
        <w:spacing w:after="240"/>
        <w:rPr>
          <w:i/>
          <w:lang w:val="de-DE" w:eastAsia="de-DE"/>
        </w:rPr>
      </w:pPr>
      <w:r w:rsidRPr="00C8111E">
        <w:rPr>
          <w:b/>
          <w:i/>
          <w:lang w:val="de-DE" w:eastAsia="de-DE"/>
        </w:rPr>
        <w:t>§ 30.</w:t>
      </w:r>
      <w:r w:rsidRPr="00C8111E">
        <w:rPr>
          <w:i/>
          <w:lang w:val="de-DE" w:eastAsia="de-DE"/>
        </w:rPr>
        <w:t xml:space="preserve"> (1) Für das Merkmal des Geschlechts gelten die Bestimmungen dieses A</w:t>
      </w:r>
      <w:r w:rsidRPr="00C8111E">
        <w:rPr>
          <w:i/>
          <w:lang w:val="de-DE" w:eastAsia="de-DE"/>
        </w:rPr>
        <w:t>b</w:t>
      </w:r>
      <w:r w:rsidRPr="00C8111E">
        <w:rPr>
          <w:i/>
          <w:lang w:val="de-DE" w:eastAsia="de-DE"/>
        </w:rPr>
        <w:t>schnittes für Rechtsverhältnisse einschließlich deren Anbahnung und Begründung und für die Inanspruchnahme oder Geltendmachung von Leistungen außerhalb eines Rechtsverhältnisses beim Zugang zu und bei der Versorgung mit Gütern und Diens</w:t>
      </w:r>
      <w:r w:rsidRPr="00C8111E">
        <w:rPr>
          <w:i/>
          <w:lang w:val="de-DE" w:eastAsia="de-DE"/>
        </w:rPr>
        <w:t>t</w:t>
      </w:r>
      <w:r w:rsidRPr="00C8111E">
        <w:rPr>
          <w:i/>
          <w:lang w:val="de-DE" w:eastAsia="de-DE"/>
        </w:rPr>
        <w:t>leistungen, die der Öffentlichkeit zur Verfügung stehen, einschließlich Wohnraum, sofern dies in die unmittelbare Regelungskompetenz des Bundes fällt.</w:t>
      </w:r>
    </w:p>
    <w:p w:rsidR="003D15AA" w:rsidRPr="00A76939" w:rsidRDefault="003D15AA" w:rsidP="0040798A">
      <w:pPr>
        <w:spacing w:after="240"/>
        <w:rPr>
          <w:rFonts w:cs="Arial"/>
          <w:i/>
          <w:color w:val="000000"/>
          <w:lang w:val="de-DE" w:eastAsia="de-DE"/>
        </w:rPr>
      </w:pPr>
      <w:r w:rsidRPr="0040798A">
        <w:rPr>
          <w:rFonts w:cs="Arial"/>
          <w:b/>
          <w:i/>
          <w:color w:val="000000"/>
          <w:lang w:val="de-DE" w:eastAsia="de-DE"/>
        </w:rPr>
        <w:t xml:space="preserve">§ 31. </w:t>
      </w:r>
      <w:r w:rsidRPr="00A76939">
        <w:rPr>
          <w:rFonts w:cs="Arial"/>
          <w:i/>
          <w:color w:val="000000"/>
          <w:lang w:val="de-DE" w:eastAsia="de-DE"/>
        </w:rPr>
        <w:t>(1) Auf Grund des Geschlechts oder der ethnischen Zugehörigkeit darf ni</w:t>
      </w:r>
      <w:r w:rsidRPr="00A76939">
        <w:rPr>
          <w:rFonts w:cs="Arial"/>
          <w:i/>
          <w:color w:val="000000"/>
          <w:lang w:val="de-DE" w:eastAsia="de-DE"/>
        </w:rPr>
        <w:t>e</w:t>
      </w:r>
      <w:r w:rsidRPr="00A76939">
        <w:rPr>
          <w:rFonts w:cs="Arial"/>
          <w:i/>
          <w:color w:val="000000"/>
          <w:lang w:val="de-DE" w:eastAsia="de-DE"/>
        </w:rPr>
        <w:t>mand unmittelbar oder mittelbar beim Zugang zu und bei der Versorgung mit Gütern und Dienstleistungen, die der Öffentlichkeit zur Verfügung stehen, einschließlich Wohnraum, diskriminiert werden. Diskriminierungen von Frauen auf Grund von Schwangerschaft oder Mutterschaft sind unmittelbare Diskriminierungen auf Grund des Geschlechts.</w:t>
      </w:r>
    </w:p>
    <w:p w:rsidR="00E97BBB" w:rsidRPr="0040798A" w:rsidRDefault="0017746B" w:rsidP="0040798A">
      <w:pPr>
        <w:rPr>
          <w:i/>
        </w:rPr>
      </w:pPr>
      <w:r w:rsidRPr="003D15AA">
        <w:rPr>
          <w:rFonts w:cs="Arial"/>
          <w:b/>
          <w:i/>
          <w:color w:val="000000"/>
          <w:lang w:val="de-DE" w:eastAsia="de-DE"/>
        </w:rPr>
        <w:t>§ 32.</w:t>
      </w:r>
      <w:r w:rsidRPr="003D15AA">
        <w:rPr>
          <w:rFonts w:cs="Arial"/>
          <w:i/>
          <w:color w:val="000000"/>
          <w:lang w:val="de-DE" w:eastAsia="de-DE"/>
        </w:rPr>
        <w:t xml:space="preserve"> (1) Eine unmittelbare Diskriminierung liegt vor, wenn eine Person auf Grund e</w:t>
      </w:r>
      <w:r w:rsidRPr="003D15AA">
        <w:rPr>
          <w:rFonts w:cs="Arial"/>
          <w:i/>
          <w:color w:val="000000"/>
          <w:lang w:val="de-DE" w:eastAsia="de-DE"/>
        </w:rPr>
        <w:t>i</w:t>
      </w:r>
      <w:r w:rsidRPr="003D15AA">
        <w:rPr>
          <w:rFonts w:cs="Arial"/>
          <w:i/>
          <w:color w:val="000000"/>
          <w:lang w:val="de-DE" w:eastAsia="de-DE"/>
        </w:rPr>
        <w:t>nes in § 31 genannten Grundes in einer vergleichbaren Situation eine weniger gün</w:t>
      </w:r>
      <w:r w:rsidRPr="003D15AA">
        <w:rPr>
          <w:rFonts w:cs="Arial"/>
          <w:i/>
          <w:color w:val="000000"/>
          <w:lang w:val="de-DE" w:eastAsia="de-DE"/>
        </w:rPr>
        <w:t>s</w:t>
      </w:r>
      <w:r w:rsidRPr="003D15AA">
        <w:rPr>
          <w:rFonts w:cs="Arial"/>
          <w:i/>
          <w:color w:val="000000"/>
          <w:lang w:val="de-DE" w:eastAsia="de-DE"/>
        </w:rPr>
        <w:t>tige Behandlung erfährt, als eine andere Person erfährt, erfahren hat oder erfahren würde.</w:t>
      </w:r>
      <w:r w:rsidR="008A556A" w:rsidRPr="00A76939">
        <w:rPr>
          <w:rStyle w:val="991GldSymbol"/>
          <w:i/>
        </w:rPr>
        <w:t>§ 38.</w:t>
      </w:r>
      <w:r w:rsidR="008A556A" w:rsidRPr="00A76939">
        <w:rPr>
          <w:rStyle w:val="992Normal"/>
          <w:i/>
        </w:rPr>
        <w:t xml:space="preserve"> </w:t>
      </w:r>
      <w:r w:rsidR="008A556A" w:rsidRPr="0040798A">
        <w:rPr>
          <w:i/>
        </w:rPr>
        <w:t>(1) Bei Verletzung des Gleichbehandlungsgebotes des § 31 hat die b</w:t>
      </w:r>
      <w:r w:rsidR="008A556A" w:rsidRPr="0040798A">
        <w:rPr>
          <w:i/>
        </w:rPr>
        <w:t>e</w:t>
      </w:r>
      <w:r w:rsidR="008A556A" w:rsidRPr="0040798A">
        <w:rPr>
          <w:i/>
        </w:rPr>
        <w:t>troffene Person Anspruch auf Ersatz des Vermögensschadens und eine Entschäd</w:t>
      </w:r>
      <w:r w:rsidR="008A556A" w:rsidRPr="0040798A">
        <w:rPr>
          <w:i/>
        </w:rPr>
        <w:t>i</w:t>
      </w:r>
      <w:r w:rsidR="008A556A" w:rsidRPr="0040798A">
        <w:rPr>
          <w:i/>
        </w:rPr>
        <w:t>gung für die erlittene persönliche Beeinträchtigung.</w:t>
      </w:r>
    </w:p>
    <w:p w:rsidR="008A556A" w:rsidRPr="008A556A" w:rsidRDefault="008A556A" w:rsidP="00170BC6">
      <w:pPr>
        <w:pStyle w:val="51Abs"/>
        <w:spacing w:before="0" w:line="360" w:lineRule="auto"/>
        <w:rPr>
          <w:i/>
        </w:rPr>
      </w:pPr>
      <w:r w:rsidRPr="008A556A">
        <w:rPr>
          <w:i/>
        </w:rPr>
        <w:t>(3) Insoweit sich im Streitfall die betroffene Person auf einen Diskriminierungsta</w:t>
      </w:r>
      <w:r w:rsidRPr="008A556A">
        <w:rPr>
          <w:i/>
        </w:rPr>
        <w:t>t</w:t>
      </w:r>
      <w:r w:rsidRPr="008A556A">
        <w:rPr>
          <w:i/>
        </w:rPr>
        <w:t>bestand im Sinne der §§ 31 oder 35 beruft, hat er/sie diesen glaubhaft zu machen. Dem/der Beklagten obliegt es bei Berufung auf § 31 zu beweisen, dass es bei Abw</w:t>
      </w:r>
      <w:r w:rsidRPr="008A556A">
        <w:rPr>
          <w:i/>
        </w:rPr>
        <w:t>ä</w:t>
      </w:r>
      <w:r w:rsidRPr="008A556A">
        <w:rPr>
          <w:i/>
        </w:rPr>
        <w:t>gung aller Umstände wahrscheinlicher ist, dass ein anderes vom/von der Beklagten glaubhaft gemachtes Motiv für die unterschiedliche Behandlung ausschlaggebend war oder ein Rechtfertigungsgrund im Sinne des § 32 Abs. 2 oder des § 33 vorliegt. Bei Berufung auf § 35 obliegt es dem/der Beklagten zu beweisen, dass es bei Abw</w:t>
      </w:r>
      <w:r w:rsidRPr="008A556A">
        <w:rPr>
          <w:i/>
        </w:rPr>
        <w:t>ä</w:t>
      </w:r>
      <w:r w:rsidRPr="008A556A">
        <w:rPr>
          <w:i/>
        </w:rPr>
        <w:lastRenderedPageBreak/>
        <w:t>gung aller Umstände wahrscheinlicher ist, dass die vom/von der Beklagten glaubhaft gemachten Tatsachen der Wahrheit entsprechen.</w:t>
      </w:r>
    </w:p>
    <w:p w:rsidR="00167B54" w:rsidRDefault="00167B54" w:rsidP="00170BC6"/>
    <w:p w:rsidR="00F9053E" w:rsidRDefault="00072E0E" w:rsidP="00170BC6">
      <w:pPr>
        <w:rPr>
          <w:rFonts w:cs="Arial"/>
          <w:lang w:val="de-DE" w:eastAsia="de-DE"/>
        </w:rPr>
      </w:pPr>
      <w:r w:rsidRPr="00C66403">
        <w:t xml:space="preserve">Die Antragsgegnerin </w:t>
      </w:r>
      <w:r w:rsidR="00C66760">
        <w:t xml:space="preserve">betreibt eine Diskothek in </w:t>
      </w:r>
      <w:r w:rsidR="00D6131D">
        <w:t>…</w:t>
      </w:r>
      <w:r w:rsidR="00C66760">
        <w:t xml:space="preserve">. Als Werbemaßnahme </w:t>
      </w:r>
      <w:r w:rsidR="00200149">
        <w:t>werden r</w:t>
      </w:r>
      <w:r w:rsidR="00200149">
        <w:t>e</w:t>
      </w:r>
      <w:r w:rsidR="00200149">
        <w:t xml:space="preserve">gelmäßig Veranstaltungen </w:t>
      </w:r>
      <w:r w:rsidR="00BA46D6">
        <w:t xml:space="preserve">bzw. Aktionen </w:t>
      </w:r>
      <w:r w:rsidR="00200149">
        <w:t>organisiert, welche ein bestimmtes G</w:t>
      </w:r>
      <w:r w:rsidR="00200149">
        <w:t>e</w:t>
      </w:r>
      <w:r w:rsidR="00200149">
        <w:t xml:space="preserve">schlecht besonders ansprechen sollen. Diese zum Beispiel als </w:t>
      </w:r>
      <w:r w:rsidR="00200149">
        <w:rPr>
          <w:rFonts w:cs="Arial"/>
          <w:lang w:val="de-DE" w:eastAsia="de-DE"/>
        </w:rPr>
        <w:t>„Ladies Night“ oder „Gentlemen‘s Night“</w:t>
      </w:r>
      <w:r w:rsidR="00BA46D6">
        <w:rPr>
          <w:rFonts w:cs="Arial"/>
          <w:lang w:val="de-DE" w:eastAsia="de-DE"/>
        </w:rPr>
        <w:t xml:space="preserve"> betitelten Veranstaltungen </w:t>
      </w:r>
      <w:r w:rsidR="00F9053E">
        <w:t>beinhalten unter anderem</w:t>
      </w:r>
      <w:r w:rsidR="00BA46D6">
        <w:t xml:space="preserve"> Aktionen</w:t>
      </w:r>
      <w:r w:rsidR="008508AD">
        <w:t>,</w:t>
      </w:r>
      <w:r w:rsidR="00BA46D6">
        <w:rPr>
          <w:rFonts w:cs="Arial"/>
          <w:lang w:val="de-DE" w:eastAsia="de-DE"/>
        </w:rPr>
        <w:t xml:space="preserve"> </w:t>
      </w:r>
      <w:r w:rsidR="00F9053E">
        <w:rPr>
          <w:rFonts w:cs="Arial"/>
          <w:lang w:val="de-DE" w:eastAsia="de-DE"/>
        </w:rPr>
        <w:t xml:space="preserve">wie </w:t>
      </w:r>
      <w:r w:rsidR="00F9053E" w:rsidRPr="0055297A">
        <w:rPr>
          <w:rFonts w:cs="Arial"/>
          <w:lang w:val="de-DE" w:eastAsia="de-DE"/>
        </w:rPr>
        <w:t>„Für alle Damen gibt</w:t>
      </w:r>
      <w:r w:rsidR="00F9053E">
        <w:rPr>
          <w:rFonts w:cs="Arial"/>
          <w:lang w:val="de-DE" w:eastAsia="de-DE"/>
        </w:rPr>
        <w:t xml:space="preserve"> es ein Glas Prosecco um 2 Euro“ oder „Für </w:t>
      </w:r>
      <w:r w:rsidR="00F9053E" w:rsidRPr="0055297A">
        <w:rPr>
          <w:rFonts w:cs="Arial"/>
          <w:lang w:val="de-DE" w:eastAsia="de-DE"/>
        </w:rPr>
        <w:t>Herren gibt es ein Bacardi Cola um 2,90 Euro.“</w:t>
      </w:r>
    </w:p>
    <w:p w:rsidR="00D06728" w:rsidRDefault="005914D5" w:rsidP="00170BC6">
      <w:r>
        <w:rPr>
          <w:rFonts w:cs="Arial"/>
          <w:lang w:val="de-DE" w:eastAsia="de-DE"/>
        </w:rPr>
        <w:t xml:space="preserve">Diese Veranstaltungen </w:t>
      </w:r>
      <w:r w:rsidR="00BA46D6">
        <w:rPr>
          <w:rFonts w:cs="Arial"/>
          <w:lang w:val="de-DE" w:eastAsia="de-DE"/>
        </w:rPr>
        <w:t xml:space="preserve">werden </w:t>
      </w:r>
      <w:r w:rsidR="00200149">
        <w:t>über verschiedene Medien</w:t>
      </w:r>
      <w:r w:rsidR="00BA46D6">
        <w:t>, wie die Homepage der Antragsgegnerin und Facebook,</w:t>
      </w:r>
      <w:r w:rsidR="00200149">
        <w:t xml:space="preserve"> kommuniziert</w:t>
      </w:r>
      <w:r w:rsidR="00BA46D6">
        <w:t xml:space="preserve">. Daneben werden im Rahmen von spontanen und kurzfristigen Veranstaltungen </w:t>
      </w:r>
      <w:r w:rsidR="00C9608A">
        <w:t xml:space="preserve">aber </w:t>
      </w:r>
      <w:r w:rsidR="00BA46D6">
        <w:t xml:space="preserve">auch Plakatierungen </w:t>
      </w:r>
      <w:r>
        <w:t xml:space="preserve">nur </w:t>
      </w:r>
      <w:r w:rsidR="00BA46D6">
        <w:t>vor und im Lokal vorgenommen</w:t>
      </w:r>
      <w:r>
        <w:t>, welche</w:t>
      </w:r>
      <w:r w:rsidR="00BA46D6">
        <w:t xml:space="preserve"> </w:t>
      </w:r>
      <w:r w:rsidR="00C9608A">
        <w:t xml:space="preserve">nicht über die Homepage oder Facebook </w:t>
      </w:r>
      <w:r>
        <w:t>veröffen</w:t>
      </w:r>
      <w:r>
        <w:t>t</w:t>
      </w:r>
      <w:r>
        <w:t>licht werden.</w:t>
      </w:r>
      <w:r w:rsidR="00C66403">
        <w:t xml:space="preserve"> </w:t>
      </w:r>
    </w:p>
    <w:p w:rsidR="00CB33F0" w:rsidRDefault="00CB33F0" w:rsidP="00170BC6">
      <w:pPr>
        <w:rPr>
          <w:rFonts w:cs="Arial"/>
          <w:lang w:val="de-DE" w:eastAsia="de-DE"/>
        </w:rPr>
      </w:pPr>
      <w:r>
        <w:t xml:space="preserve">Obwohl die beworbenen Aktionen, wie zB. </w:t>
      </w:r>
      <w:r w:rsidRPr="0055297A">
        <w:rPr>
          <w:rFonts w:cs="Arial"/>
          <w:lang w:val="de-DE" w:eastAsia="de-DE"/>
        </w:rPr>
        <w:t>„Für alle Damen gibt es ein Glas Pr</w:t>
      </w:r>
      <w:r w:rsidRPr="0055297A">
        <w:rPr>
          <w:rFonts w:cs="Arial"/>
          <w:lang w:val="de-DE" w:eastAsia="de-DE"/>
        </w:rPr>
        <w:t>o</w:t>
      </w:r>
      <w:r w:rsidRPr="0055297A">
        <w:rPr>
          <w:rFonts w:cs="Arial"/>
          <w:lang w:val="de-DE" w:eastAsia="de-DE"/>
        </w:rPr>
        <w:t>secco um 2 Euro und für Herren gibt es ein Bacardi Cola um 2,90 Euro.“</w:t>
      </w:r>
      <w:r>
        <w:rPr>
          <w:rFonts w:cs="Arial"/>
          <w:lang w:val="de-DE" w:eastAsia="de-DE"/>
        </w:rPr>
        <w:t xml:space="preserve"> zunächst die Botschaft transportieren, dass diese </w:t>
      </w:r>
      <w:r w:rsidR="00761E89">
        <w:rPr>
          <w:rFonts w:cs="Arial"/>
          <w:lang w:val="de-DE" w:eastAsia="de-DE"/>
        </w:rPr>
        <w:t xml:space="preserve">Aktion </w:t>
      </w:r>
      <w:r>
        <w:rPr>
          <w:rFonts w:cs="Arial"/>
          <w:lang w:val="de-DE" w:eastAsia="de-DE"/>
        </w:rPr>
        <w:t xml:space="preserve">nur jeweils </w:t>
      </w:r>
      <w:r w:rsidR="00A76939">
        <w:rPr>
          <w:rFonts w:cs="Arial"/>
          <w:lang w:val="de-DE" w:eastAsia="de-DE"/>
        </w:rPr>
        <w:t xml:space="preserve">von </w:t>
      </w:r>
      <w:r>
        <w:rPr>
          <w:rFonts w:cs="Arial"/>
          <w:lang w:val="de-DE" w:eastAsia="de-DE"/>
        </w:rPr>
        <w:t>ein</w:t>
      </w:r>
      <w:r w:rsidR="00A76939">
        <w:rPr>
          <w:rFonts w:cs="Arial"/>
          <w:lang w:val="de-DE" w:eastAsia="de-DE"/>
        </w:rPr>
        <w:t>em</w:t>
      </w:r>
      <w:r>
        <w:rPr>
          <w:rFonts w:cs="Arial"/>
          <w:lang w:val="de-DE" w:eastAsia="de-DE"/>
        </w:rPr>
        <w:t xml:space="preserve"> </w:t>
      </w:r>
      <w:r w:rsidR="00A76939">
        <w:rPr>
          <w:rFonts w:cs="Arial"/>
          <w:lang w:val="de-DE" w:eastAsia="de-DE"/>
        </w:rPr>
        <w:t xml:space="preserve">bestimmten </w:t>
      </w:r>
      <w:r>
        <w:rPr>
          <w:rFonts w:cs="Arial"/>
          <w:lang w:val="de-DE" w:eastAsia="de-DE"/>
        </w:rPr>
        <w:t xml:space="preserve">Geschlecht in Anspruch </w:t>
      </w:r>
      <w:r w:rsidR="00A76939">
        <w:rPr>
          <w:rFonts w:cs="Arial"/>
          <w:lang w:val="de-DE" w:eastAsia="de-DE"/>
        </w:rPr>
        <w:t xml:space="preserve">genommen werden </w:t>
      </w:r>
      <w:r>
        <w:rPr>
          <w:rFonts w:cs="Arial"/>
          <w:lang w:val="de-DE" w:eastAsia="de-DE"/>
        </w:rPr>
        <w:t xml:space="preserve">kann, kommen bei der tatsächlichen Konsumation immer beide Geschlechter in </w:t>
      </w:r>
      <w:r w:rsidR="00761E89">
        <w:rPr>
          <w:rFonts w:cs="Arial"/>
          <w:lang w:val="de-DE" w:eastAsia="de-DE"/>
        </w:rPr>
        <w:t xml:space="preserve">den Genuss der verbilligten Preise </w:t>
      </w:r>
      <w:r w:rsidR="00A76939">
        <w:rPr>
          <w:rFonts w:cs="Arial"/>
          <w:lang w:val="de-DE" w:eastAsia="de-DE"/>
        </w:rPr>
        <w:t xml:space="preserve">für die </w:t>
      </w:r>
      <w:r w:rsidR="00761E89">
        <w:rPr>
          <w:rFonts w:cs="Arial"/>
          <w:lang w:val="de-DE" w:eastAsia="de-DE"/>
        </w:rPr>
        <w:t>angebotenen Getränke.</w:t>
      </w:r>
    </w:p>
    <w:p w:rsidR="000235B0" w:rsidRDefault="000235B0" w:rsidP="00170BC6"/>
    <w:p w:rsidR="00700739" w:rsidRPr="006E0BA4" w:rsidRDefault="00700739" w:rsidP="00170BC6">
      <w:pPr>
        <w:rPr>
          <w:u w:val="single"/>
        </w:rPr>
      </w:pPr>
      <w:r w:rsidRPr="0069233F">
        <w:rPr>
          <w:u w:val="single"/>
        </w:rPr>
        <w:t>Der Senat III der Gleichbehandlungskommission hat erwogen:</w:t>
      </w:r>
    </w:p>
    <w:p w:rsidR="00444F39" w:rsidRDefault="00D455F8" w:rsidP="00170BC6">
      <w:r w:rsidRPr="00EC625E">
        <w:rPr>
          <w:lang w:eastAsia="de-AT"/>
        </w:rPr>
        <w:t>Der Senat III</w:t>
      </w:r>
      <w:r>
        <w:rPr>
          <w:lang w:eastAsia="de-AT"/>
        </w:rPr>
        <w:t xml:space="preserve"> </w:t>
      </w:r>
      <w:r w:rsidR="00C66403">
        <w:rPr>
          <w:lang w:eastAsia="de-AT"/>
        </w:rPr>
        <w:t>verneinte</w:t>
      </w:r>
      <w:r>
        <w:rPr>
          <w:lang w:eastAsia="de-AT"/>
        </w:rPr>
        <w:t xml:space="preserve"> </w:t>
      </w:r>
      <w:r w:rsidRPr="00EC625E">
        <w:rPr>
          <w:lang w:eastAsia="de-AT"/>
        </w:rPr>
        <w:t>in seiner Sitzung vom</w:t>
      </w:r>
      <w:r>
        <w:rPr>
          <w:lang w:eastAsia="de-AT"/>
        </w:rPr>
        <w:t xml:space="preserve"> </w:t>
      </w:r>
      <w:r w:rsidR="00D6131D">
        <w:rPr>
          <w:lang w:eastAsia="de-AT"/>
        </w:rPr>
        <w:t>…</w:t>
      </w:r>
      <w:r w:rsidR="00AE12F5">
        <w:rPr>
          <w:lang w:eastAsia="de-AT"/>
        </w:rPr>
        <w:t xml:space="preserve"> </w:t>
      </w:r>
      <w:r w:rsidR="00444F39" w:rsidRPr="00EC625E">
        <w:rPr>
          <w:lang w:eastAsia="de-AT"/>
        </w:rPr>
        <w:t xml:space="preserve">die Frage </w:t>
      </w:r>
      <w:r w:rsidR="00444F39">
        <w:rPr>
          <w:lang w:eastAsia="de-AT"/>
        </w:rPr>
        <w:t xml:space="preserve">einer </w:t>
      </w:r>
      <w:r w:rsidR="005D4C2A">
        <w:t>unmittelbare</w:t>
      </w:r>
      <w:r w:rsidR="00D90E34">
        <w:t>n</w:t>
      </w:r>
      <w:r w:rsidR="005D4C2A" w:rsidRPr="000B1C88">
        <w:t xml:space="preserve"> Di</w:t>
      </w:r>
      <w:r w:rsidR="005D4C2A" w:rsidRPr="000B1C88">
        <w:t>s</w:t>
      </w:r>
      <w:r w:rsidR="005D4C2A" w:rsidRPr="000B1C88">
        <w:t>kriminierung</w:t>
      </w:r>
      <w:r w:rsidR="00D90E34">
        <w:t xml:space="preserve"> aufgrund des Geschlechts</w:t>
      </w:r>
      <w:r w:rsidR="005D4C2A">
        <w:t xml:space="preserve"> </w:t>
      </w:r>
      <w:r w:rsidR="005D4C2A" w:rsidRPr="000B1C88">
        <w:t xml:space="preserve">beim Zugang zu </w:t>
      </w:r>
      <w:r w:rsidR="005D4C2A">
        <w:t xml:space="preserve">und der Versorgung </w:t>
      </w:r>
      <w:r w:rsidR="00A83E99">
        <w:t>mit G</w:t>
      </w:r>
      <w:r w:rsidR="00A83E99">
        <w:t>ü</w:t>
      </w:r>
      <w:r w:rsidR="00A83E99">
        <w:t>tern und Dienstleistungen</w:t>
      </w:r>
      <w:r w:rsidR="005D4C2A">
        <w:t xml:space="preserve"> </w:t>
      </w:r>
      <w:r w:rsidR="00671E90">
        <w:t xml:space="preserve">gemäß </w:t>
      </w:r>
      <w:r w:rsidR="00C84A54">
        <w:t>§ 32</w:t>
      </w:r>
      <w:r w:rsidR="00444F39">
        <w:t xml:space="preserve"> Abs. 1 </w:t>
      </w:r>
      <w:r w:rsidR="004D31E8" w:rsidRPr="003A4D01">
        <w:rPr>
          <w:rFonts w:cs="Arial"/>
        </w:rPr>
        <w:t>leg.cit.</w:t>
      </w:r>
      <w:r w:rsidR="00444F39">
        <w:t xml:space="preserve"> </w:t>
      </w:r>
    </w:p>
    <w:p w:rsidR="00E15FEE" w:rsidRDefault="00D43F47" w:rsidP="00170BC6">
      <w:pPr>
        <w:pStyle w:val="Default"/>
        <w:spacing w:after="120" w:line="360" w:lineRule="auto"/>
        <w:jc w:val="both"/>
        <w:rPr>
          <w:rFonts w:ascii="Arial" w:hAnsi="Arial" w:cs="Arial"/>
        </w:rPr>
      </w:pPr>
      <w:r w:rsidRPr="00EA13AB">
        <w:rPr>
          <w:rFonts w:ascii="Arial" w:hAnsi="Arial" w:cs="Arial"/>
        </w:rPr>
        <w:t xml:space="preserve">Die </w:t>
      </w:r>
      <w:r>
        <w:rPr>
          <w:rFonts w:ascii="Arial" w:hAnsi="Arial" w:cs="Arial"/>
        </w:rPr>
        <w:t xml:space="preserve">Angebote der Antragsgegnerin sind </w:t>
      </w:r>
      <w:r w:rsidRPr="00EA13AB">
        <w:rPr>
          <w:rFonts w:ascii="Arial" w:hAnsi="Arial" w:cs="Arial"/>
        </w:rPr>
        <w:t xml:space="preserve">als Dienstleistung </w:t>
      </w:r>
      <w:r>
        <w:rPr>
          <w:rFonts w:ascii="Arial" w:hAnsi="Arial" w:cs="Arial"/>
        </w:rPr>
        <w:t>im Sinne des § 30 leg.cit.</w:t>
      </w:r>
      <w:r w:rsidRPr="00EA13AB">
        <w:rPr>
          <w:rFonts w:ascii="Arial" w:hAnsi="Arial" w:cs="Arial"/>
        </w:rPr>
        <w:t>, die der Öffentlichkeit zur Ver</w:t>
      </w:r>
      <w:r>
        <w:rPr>
          <w:rFonts w:ascii="Arial" w:hAnsi="Arial" w:cs="Arial"/>
        </w:rPr>
        <w:t xml:space="preserve">fügung stehen, zu qualifizieren. </w:t>
      </w:r>
      <w:r w:rsidR="00E15FEE">
        <w:rPr>
          <w:rFonts w:ascii="Arial" w:hAnsi="Arial" w:cs="Arial"/>
        </w:rPr>
        <w:t>Vo</w:t>
      </w:r>
      <w:r w:rsidR="009F339F">
        <w:rPr>
          <w:rFonts w:ascii="Arial" w:hAnsi="Arial" w:cs="Arial"/>
        </w:rPr>
        <w:t>m</w:t>
      </w:r>
      <w:r w:rsidR="00E15FEE">
        <w:rPr>
          <w:rFonts w:ascii="Arial" w:hAnsi="Arial" w:cs="Arial"/>
        </w:rPr>
        <w:t xml:space="preserve"> Vorliegen einer unmittelbaren Diskriminierung gemäß </w:t>
      </w:r>
      <w:r w:rsidR="00C84A54">
        <w:rPr>
          <w:rFonts w:ascii="Arial" w:hAnsi="Arial" w:cs="Arial"/>
        </w:rPr>
        <w:t>§ 32</w:t>
      </w:r>
      <w:r w:rsidR="00E15FEE">
        <w:rPr>
          <w:rFonts w:ascii="Arial" w:hAnsi="Arial" w:cs="Arial"/>
        </w:rPr>
        <w:t xml:space="preserve"> Abs. 1 leg.cit. ist auszugehen, wenn eine unterschiedliche Behandlung von Personen beim Zugang zu Gütern und Dienstlei</w:t>
      </w:r>
      <w:r w:rsidR="00E15FEE">
        <w:rPr>
          <w:rFonts w:ascii="Arial" w:hAnsi="Arial" w:cs="Arial"/>
        </w:rPr>
        <w:t>s</w:t>
      </w:r>
      <w:r w:rsidR="00E15FEE">
        <w:rPr>
          <w:rFonts w:ascii="Arial" w:hAnsi="Arial" w:cs="Arial"/>
        </w:rPr>
        <w:t xml:space="preserve">tungen, die der Öffentlichkeit zur Verfügung stehen, in direktem oder ausdrücklichem Bezug auf </w:t>
      </w:r>
      <w:r w:rsidR="00136A08">
        <w:rPr>
          <w:rFonts w:ascii="Arial" w:hAnsi="Arial" w:cs="Arial"/>
        </w:rPr>
        <w:t>das Geschlecht</w:t>
      </w:r>
      <w:r w:rsidR="00E15FEE">
        <w:rPr>
          <w:rFonts w:ascii="Arial" w:hAnsi="Arial" w:cs="Arial"/>
        </w:rPr>
        <w:t xml:space="preserve"> erfolgt.</w:t>
      </w:r>
    </w:p>
    <w:p w:rsidR="00D43F47" w:rsidRDefault="00D43F47" w:rsidP="00D43F47">
      <w:r>
        <w:rPr>
          <w:rFonts w:cs="Arial"/>
        </w:rPr>
        <w:lastRenderedPageBreak/>
        <w:t xml:space="preserve">Im konkreten Fall sind die Bezeichnungen </w:t>
      </w:r>
      <w:r>
        <w:rPr>
          <w:rFonts w:cs="Arial"/>
          <w:lang w:val="de-DE" w:eastAsia="de-DE"/>
        </w:rPr>
        <w:t xml:space="preserve">„Ladies Night“ oder „Gentlemen‘s Night“ </w:t>
      </w:r>
      <w:r>
        <w:rPr>
          <w:rFonts w:cs="Arial"/>
        </w:rPr>
        <w:t xml:space="preserve">als zielgruppenspezifische Werbung zu verstehen. An bestimmten Tagen werden dadurch </w:t>
      </w:r>
      <w:r w:rsidR="003C153F">
        <w:rPr>
          <w:rFonts w:cs="Arial"/>
        </w:rPr>
        <w:t>spezielle</w:t>
      </w:r>
      <w:r>
        <w:rPr>
          <w:rFonts w:cs="Arial"/>
        </w:rPr>
        <w:t xml:space="preserve"> Dienstleistungen der Antragsgegnerin </w:t>
      </w:r>
      <w:r w:rsidR="008508AD">
        <w:rPr>
          <w:rFonts w:cs="Arial"/>
        </w:rPr>
        <w:t>geschlechtsorientiert</w:t>
      </w:r>
      <w:r>
        <w:rPr>
          <w:rFonts w:cs="Arial"/>
        </w:rPr>
        <w:t xml:space="preserve"> in den Vordergrund gestellt. </w:t>
      </w:r>
      <w:r>
        <w:t>Gemäß § 30 Abs. 3 Z 2 leg.cit. sind der Inhalt von Medien und Werbung vom Geltungsbereich des GlBG ausgenommen. Die Ausnahme gilt aber nur für den Inhalt des Mediums und der Werbung selbst, nicht jedoch für die Beurte</w:t>
      </w:r>
      <w:r>
        <w:t>i</w:t>
      </w:r>
      <w:r>
        <w:t>lung der Zulässigkeit der dort platzierten Angebote von Gütern und Dienstleistungen. Die tatsächliche Inanspruchnahme der Güter und Dienstleistungen ist daher diskr</w:t>
      </w:r>
      <w:r>
        <w:t>i</w:t>
      </w:r>
      <w:r>
        <w:t>minierungsfrei und unabhängig vom Geschlecht zu ermöglichen. E</w:t>
      </w:r>
      <w:r w:rsidRPr="007C581F">
        <w:t>in Anwerben von Kund</w:t>
      </w:r>
      <w:r w:rsidR="003C153F">
        <w:t>i</w:t>
      </w:r>
      <w:r>
        <w:t>nn</w:t>
      </w:r>
      <w:r w:rsidRPr="007C581F">
        <w:t xml:space="preserve">en </w:t>
      </w:r>
      <w:r w:rsidR="003C153F">
        <w:t xml:space="preserve">und Kunden </w:t>
      </w:r>
      <w:r w:rsidRPr="007C581F">
        <w:t xml:space="preserve">mit bestimmten geschlechtsbezogenen Werbemitteln </w:t>
      </w:r>
      <w:r>
        <w:t>ist s</w:t>
      </w:r>
      <w:r>
        <w:t>o</w:t>
      </w:r>
      <w:r>
        <w:t>mit</w:t>
      </w:r>
      <w:r w:rsidRPr="007C581F">
        <w:t xml:space="preserve"> grundsätzlich möglich. Der Faktor Geschlecht darf aber im Endeffekt nicht zu g</w:t>
      </w:r>
      <w:r w:rsidRPr="007C581F">
        <w:t>e</w:t>
      </w:r>
      <w:r w:rsidRPr="007C581F">
        <w:t xml:space="preserve">schlechtsspezifischen Unterschieden beim einzelnen </w:t>
      </w:r>
      <w:r>
        <w:t>Gast</w:t>
      </w:r>
      <w:r w:rsidRPr="007C581F">
        <w:t xml:space="preserve"> – konkret zu nach dem Geschlecht unterschiedlichen </w:t>
      </w:r>
      <w:r>
        <w:t xml:space="preserve">Angeboten bzw. Getränkepreisen </w:t>
      </w:r>
      <w:r w:rsidRPr="007C581F">
        <w:t xml:space="preserve">– führen. </w:t>
      </w:r>
    </w:p>
    <w:p w:rsidR="00D43F47" w:rsidRDefault="00D43F47" w:rsidP="00D43F47">
      <w:pPr>
        <w:rPr>
          <w:lang w:eastAsia="de-AT"/>
        </w:rPr>
      </w:pPr>
      <w:r>
        <w:rPr>
          <w:lang w:eastAsia="de-AT"/>
        </w:rPr>
        <w:t xml:space="preserve">Die Bewerbungen der Veranstaltungen der Antragsgegnerin als </w:t>
      </w:r>
      <w:r>
        <w:rPr>
          <w:rFonts w:cs="Arial"/>
          <w:lang w:val="de-DE" w:eastAsia="de-DE"/>
        </w:rPr>
        <w:t xml:space="preserve">„Ladies Night“ oder „Gentlemen‘s Night“ </w:t>
      </w:r>
      <w:r>
        <w:rPr>
          <w:lang w:eastAsia="de-AT"/>
        </w:rPr>
        <w:t>und die Information</w:t>
      </w:r>
      <w:r w:rsidR="003C153F">
        <w:rPr>
          <w:lang w:eastAsia="de-AT"/>
        </w:rPr>
        <w:t>en</w:t>
      </w:r>
      <w:r>
        <w:rPr>
          <w:lang w:eastAsia="de-AT"/>
        </w:rPr>
        <w:t xml:space="preserve"> auf der Homepage indizierten für den S</w:t>
      </w:r>
      <w:r>
        <w:rPr>
          <w:lang w:eastAsia="de-AT"/>
        </w:rPr>
        <w:t>e</w:t>
      </w:r>
      <w:r>
        <w:rPr>
          <w:lang w:eastAsia="de-AT"/>
        </w:rPr>
        <w:t xml:space="preserve">nat zunächst, dass </w:t>
      </w:r>
      <w:r w:rsidR="00E17AD1">
        <w:rPr>
          <w:lang w:eastAsia="de-AT"/>
        </w:rPr>
        <w:t xml:space="preserve">an diesen Tagen </w:t>
      </w:r>
      <w:r>
        <w:rPr>
          <w:lang w:eastAsia="de-AT"/>
        </w:rPr>
        <w:t xml:space="preserve">ausschließlich </w:t>
      </w:r>
      <w:r w:rsidR="008508AD">
        <w:rPr>
          <w:lang w:eastAsia="de-AT"/>
        </w:rPr>
        <w:t>Frauen bzw. Männer</w:t>
      </w:r>
      <w:r w:rsidRPr="00FE32D2">
        <w:rPr>
          <w:lang w:eastAsia="de-AT"/>
        </w:rPr>
        <w:t xml:space="preserve"> </w:t>
      </w:r>
      <w:r>
        <w:rPr>
          <w:lang w:eastAsia="de-AT"/>
        </w:rPr>
        <w:t>das erm</w:t>
      </w:r>
      <w:r>
        <w:rPr>
          <w:lang w:eastAsia="de-AT"/>
        </w:rPr>
        <w:t>ä</w:t>
      </w:r>
      <w:r>
        <w:rPr>
          <w:lang w:eastAsia="de-AT"/>
        </w:rPr>
        <w:t xml:space="preserve">ßigte </w:t>
      </w:r>
      <w:r w:rsidR="00E17AD1">
        <w:rPr>
          <w:lang w:eastAsia="de-AT"/>
        </w:rPr>
        <w:t>Getränkeangebot in Anspruch nehmen können</w:t>
      </w:r>
      <w:r w:rsidRPr="00FE32D2">
        <w:rPr>
          <w:lang w:eastAsia="de-AT"/>
        </w:rPr>
        <w:t xml:space="preserve">, </w:t>
      </w:r>
      <w:r>
        <w:rPr>
          <w:lang w:eastAsia="de-AT"/>
        </w:rPr>
        <w:t>während</w:t>
      </w:r>
      <w:r w:rsidRPr="00FE32D2">
        <w:rPr>
          <w:lang w:eastAsia="de-AT"/>
        </w:rPr>
        <w:t xml:space="preserve"> Män</w:t>
      </w:r>
      <w:r>
        <w:rPr>
          <w:lang w:eastAsia="de-AT"/>
        </w:rPr>
        <w:t>ner</w:t>
      </w:r>
      <w:r w:rsidR="00623DFD">
        <w:rPr>
          <w:lang w:eastAsia="de-AT"/>
        </w:rPr>
        <w:t>n</w:t>
      </w:r>
      <w:r>
        <w:rPr>
          <w:lang w:eastAsia="de-AT"/>
        </w:rPr>
        <w:t xml:space="preserve"> </w:t>
      </w:r>
      <w:r w:rsidR="008508AD">
        <w:rPr>
          <w:lang w:eastAsia="de-AT"/>
        </w:rPr>
        <w:t xml:space="preserve">bzw. Frauen </w:t>
      </w:r>
      <w:r>
        <w:rPr>
          <w:lang w:eastAsia="de-AT"/>
        </w:rPr>
        <w:t xml:space="preserve">dieses Angebot nicht </w:t>
      </w:r>
      <w:r w:rsidR="00E17AD1">
        <w:rPr>
          <w:lang w:eastAsia="de-AT"/>
        </w:rPr>
        <w:t xml:space="preserve">zur Verfügung steht </w:t>
      </w:r>
      <w:r>
        <w:rPr>
          <w:lang w:eastAsia="de-AT"/>
        </w:rPr>
        <w:t xml:space="preserve">und </w:t>
      </w:r>
      <w:r w:rsidR="008508AD">
        <w:rPr>
          <w:lang w:eastAsia="de-AT"/>
        </w:rPr>
        <w:t>das jeweils andere Geschlecht</w:t>
      </w:r>
      <w:r w:rsidR="00E17AD1">
        <w:rPr>
          <w:lang w:eastAsia="de-AT"/>
        </w:rPr>
        <w:t xml:space="preserve"> </w:t>
      </w:r>
      <w:r>
        <w:rPr>
          <w:lang w:eastAsia="de-AT"/>
        </w:rPr>
        <w:t xml:space="preserve">daher </w:t>
      </w:r>
      <w:r w:rsidRPr="00FE32D2">
        <w:rPr>
          <w:lang w:eastAsia="de-AT"/>
        </w:rPr>
        <w:t xml:space="preserve">gemäß § 32 Abs. 1 leg.cit. in einer vergleichbaren Situation gegenüber </w:t>
      </w:r>
      <w:r w:rsidR="00623DFD">
        <w:rPr>
          <w:lang w:eastAsia="de-AT"/>
        </w:rPr>
        <w:t>dem anderen Geschlecht</w:t>
      </w:r>
      <w:r w:rsidRPr="00FE32D2">
        <w:rPr>
          <w:lang w:eastAsia="de-AT"/>
        </w:rPr>
        <w:t xml:space="preserve"> </w:t>
      </w:r>
      <w:r>
        <w:rPr>
          <w:lang w:eastAsia="de-AT"/>
        </w:rPr>
        <w:t xml:space="preserve">weniger günstig </w:t>
      </w:r>
      <w:r w:rsidRPr="00FE32D2">
        <w:rPr>
          <w:lang w:eastAsia="de-AT"/>
        </w:rPr>
        <w:t>behandelt</w:t>
      </w:r>
      <w:r>
        <w:rPr>
          <w:lang w:eastAsia="de-AT"/>
        </w:rPr>
        <w:t xml:space="preserve"> </w:t>
      </w:r>
      <w:r w:rsidR="00623DFD">
        <w:rPr>
          <w:lang w:eastAsia="de-AT"/>
        </w:rPr>
        <w:t>wird</w:t>
      </w:r>
      <w:r w:rsidRPr="00FE32D2">
        <w:rPr>
          <w:lang w:eastAsia="de-AT"/>
        </w:rPr>
        <w:t xml:space="preserve">. </w:t>
      </w:r>
    </w:p>
    <w:p w:rsidR="005A3DD9" w:rsidRDefault="00E17AD1" w:rsidP="00E17AD1">
      <w:pPr>
        <w:rPr>
          <w:lang w:eastAsia="de-AT"/>
        </w:rPr>
      </w:pPr>
      <w:r w:rsidRPr="00206B6F">
        <w:t xml:space="preserve">Der Antragsgegnerin ist es nach Ansicht des Senates III </w:t>
      </w:r>
      <w:r>
        <w:t xml:space="preserve">jedoch </w:t>
      </w:r>
      <w:r w:rsidRPr="00206B6F">
        <w:t>gelungen, den Vo</w:t>
      </w:r>
      <w:r w:rsidRPr="00206B6F">
        <w:t>r</w:t>
      </w:r>
      <w:r w:rsidRPr="00206B6F">
        <w:t xml:space="preserve">wurf der Diskriminierung gemäß § 31 </w:t>
      </w:r>
      <w:r>
        <w:t xml:space="preserve">Abs. 1 leg.cit. zu entkräften. </w:t>
      </w:r>
      <w:r>
        <w:rPr>
          <w:lang w:eastAsia="de-AT"/>
        </w:rPr>
        <w:t>Die Antragsgegn</w:t>
      </w:r>
      <w:r>
        <w:rPr>
          <w:lang w:eastAsia="de-AT"/>
        </w:rPr>
        <w:t>e</w:t>
      </w:r>
      <w:r>
        <w:rPr>
          <w:lang w:eastAsia="de-AT"/>
        </w:rPr>
        <w:t xml:space="preserve">rin konnte </w:t>
      </w:r>
      <w:r w:rsidR="005A3DD9">
        <w:rPr>
          <w:lang w:eastAsia="de-AT"/>
        </w:rPr>
        <w:t>überzeugend darlegen</w:t>
      </w:r>
      <w:r>
        <w:rPr>
          <w:lang w:eastAsia="de-AT"/>
        </w:rPr>
        <w:t xml:space="preserve">, dass </w:t>
      </w:r>
      <w:r w:rsidRPr="00FE32D2">
        <w:rPr>
          <w:lang w:eastAsia="de-AT"/>
        </w:rPr>
        <w:t xml:space="preserve">Frauen </w:t>
      </w:r>
      <w:r>
        <w:rPr>
          <w:lang w:eastAsia="de-AT"/>
        </w:rPr>
        <w:t xml:space="preserve">und Männer die </w:t>
      </w:r>
      <w:r w:rsidRPr="00FE32D2">
        <w:rPr>
          <w:lang w:eastAsia="de-AT"/>
        </w:rPr>
        <w:t>Dienstleistung</w:t>
      </w:r>
      <w:r>
        <w:rPr>
          <w:lang w:eastAsia="de-AT"/>
        </w:rPr>
        <w:t>en</w:t>
      </w:r>
      <w:r w:rsidRPr="00FE32D2">
        <w:rPr>
          <w:lang w:eastAsia="de-AT"/>
        </w:rPr>
        <w:t xml:space="preserve"> </w:t>
      </w:r>
      <w:r>
        <w:rPr>
          <w:lang w:eastAsia="de-AT"/>
        </w:rPr>
        <w:t>an den zielgruppenspezifischen Tagen unabhängig vom Geschlecht gleichermaßen</w:t>
      </w:r>
      <w:r w:rsidRPr="00FE32D2">
        <w:rPr>
          <w:lang w:eastAsia="de-AT"/>
        </w:rPr>
        <w:t xml:space="preserve"> in Anspruch nehmen</w:t>
      </w:r>
      <w:r>
        <w:rPr>
          <w:lang w:eastAsia="de-AT"/>
        </w:rPr>
        <w:t xml:space="preserve"> können. Damit liegt eine Benachteiligung bzw. „weniger günstige Behandlung“ als </w:t>
      </w:r>
      <w:r w:rsidR="00623DFD">
        <w:rPr>
          <w:lang w:eastAsia="de-AT"/>
        </w:rPr>
        <w:t xml:space="preserve">Voraussetzung und </w:t>
      </w:r>
      <w:r>
        <w:rPr>
          <w:lang w:eastAsia="de-AT"/>
        </w:rPr>
        <w:t xml:space="preserve">elementares Tatbestandselement nicht vor. </w:t>
      </w:r>
      <w:r w:rsidR="000476F9">
        <w:rPr>
          <w:lang w:eastAsia="de-AT"/>
        </w:rPr>
        <w:t xml:space="preserve">Darüber hinaus kann die Anzahl der zielgruppenspezifischen </w:t>
      </w:r>
      <w:r w:rsidR="00A2589E">
        <w:rPr>
          <w:lang w:eastAsia="de-AT"/>
        </w:rPr>
        <w:t xml:space="preserve">Tage </w:t>
      </w:r>
      <w:r w:rsidR="000476F9">
        <w:rPr>
          <w:lang w:eastAsia="de-AT"/>
        </w:rPr>
        <w:t>in Bezug auf das jeweils andere Geschlecht als ausgeglichen angesehen werden.</w:t>
      </w:r>
    </w:p>
    <w:p w:rsidR="00E17AD1" w:rsidRDefault="00E17AD1" w:rsidP="00E17AD1">
      <w:r>
        <w:rPr>
          <w:lang w:eastAsia="de-AT"/>
        </w:rPr>
        <w:t xml:space="preserve">Auch wenn die Bezeichnung einer Veranstaltung als </w:t>
      </w:r>
      <w:r>
        <w:rPr>
          <w:rFonts w:cs="Arial"/>
          <w:lang w:val="de-DE" w:eastAsia="de-DE"/>
        </w:rPr>
        <w:t>„Ladies Night“ oder „Gentl</w:t>
      </w:r>
      <w:r>
        <w:rPr>
          <w:rFonts w:cs="Arial"/>
          <w:lang w:val="de-DE" w:eastAsia="de-DE"/>
        </w:rPr>
        <w:t>e</w:t>
      </w:r>
      <w:r>
        <w:rPr>
          <w:rFonts w:cs="Arial"/>
          <w:lang w:val="de-DE" w:eastAsia="de-DE"/>
        </w:rPr>
        <w:t xml:space="preserve">men‘s Night“ </w:t>
      </w:r>
      <w:r>
        <w:rPr>
          <w:lang w:eastAsia="de-AT"/>
        </w:rPr>
        <w:t>nicht mehr zeitgemäß erscheinen mag und sich primär Geschlechte</w:t>
      </w:r>
      <w:r>
        <w:rPr>
          <w:lang w:eastAsia="de-AT"/>
        </w:rPr>
        <w:t>r</w:t>
      </w:r>
      <w:r>
        <w:rPr>
          <w:lang w:eastAsia="de-AT"/>
        </w:rPr>
        <w:t xml:space="preserve">stereotypen bedient, stellt die </w:t>
      </w:r>
      <w:r>
        <w:t>Bezeichnung für sich alleine noch keine Diskrimini</w:t>
      </w:r>
      <w:r>
        <w:t>e</w:t>
      </w:r>
      <w:r>
        <w:t xml:space="preserve">rung </w:t>
      </w:r>
      <w:r w:rsidR="005A3DD9">
        <w:t>im Sinne des Gleichbehandlungsgesetzes</w:t>
      </w:r>
      <w:r>
        <w:t xml:space="preserve"> dar. </w:t>
      </w:r>
    </w:p>
    <w:p w:rsidR="00A2589E" w:rsidRDefault="00A2589E" w:rsidP="00E17AD1">
      <w:pPr>
        <w:rPr>
          <w:lang w:eastAsia="de-AT"/>
        </w:rPr>
      </w:pPr>
    </w:p>
    <w:p w:rsidR="00063407" w:rsidRDefault="00C84A54" w:rsidP="00170BC6">
      <w:pPr>
        <w:rPr>
          <w:b/>
          <w:u w:val="single"/>
        </w:rPr>
      </w:pPr>
      <w:r w:rsidRPr="00EC625E">
        <w:rPr>
          <w:b/>
          <w:u w:val="single"/>
        </w:rPr>
        <w:t>Der Senat III kam zur Auffassung, dass durch</w:t>
      </w:r>
      <w:r>
        <w:rPr>
          <w:b/>
          <w:u w:val="single"/>
        </w:rPr>
        <w:t xml:space="preserve"> die </w:t>
      </w:r>
      <w:r w:rsidR="00D6131D">
        <w:rPr>
          <w:b/>
          <w:u w:val="single"/>
        </w:rPr>
        <w:t>X</w:t>
      </w:r>
      <w:r w:rsidR="003C153F">
        <w:rPr>
          <w:b/>
          <w:u w:val="single"/>
        </w:rPr>
        <w:t xml:space="preserve"> GmbH &amp; Co KG</w:t>
      </w:r>
      <w:r>
        <w:rPr>
          <w:b/>
          <w:u w:val="single"/>
        </w:rPr>
        <w:t xml:space="preserve"> </w:t>
      </w:r>
      <w:r w:rsidR="003C153F">
        <w:rPr>
          <w:b/>
          <w:u w:val="single"/>
        </w:rPr>
        <w:t>k</w:t>
      </w:r>
      <w:r w:rsidRPr="00EC625E">
        <w:rPr>
          <w:b/>
          <w:u w:val="single"/>
        </w:rPr>
        <w:t>eine Ve</w:t>
      </w:r>
      <w:r w:rsidRPr="00EC625E">
        <w:rPr>
          <w:b/>
          <w:u w:val="single"/>
        </w:rPr>
        <w:t>r</w:t>
      </w:r>
      <w:r w:rsidRPr="00EC625E">
        <w:rPr>
          <w:b/>
          <w:u w:val="single"/>
        </w:rPr>
        <w:t xml:space="preserve">letzung des Gleichbehandlungsgebotes </w:t>
      </w:r>
      <w:r>
        <w:rPr>
          <w:b/>
          <w:u w:val="single"/>
        </w:rPr>
        <w:t>durch</w:t>
      </w:r>
      <w:r w:rsidRPr="00EC625E">
        <w:rPr>
          <w:b/>
          <w:u w:val="single"/>
        </w:rPr>
        <w:t xml:space="preserve"> eine</w:t>
      </w:r>
      <w:r>
        <w:rPr>
          <w:b/>
          <w:u w:val="single"/>
        </w:rPr>
        <w:t xml:space="preserve"> unmittelbare Diskrimini</w:t>
      </w:r>
      <w:r>
        <w:rPr>
          <w:b/>
          <w:u w:val="single"/>
        </w:rPr>
        <w:t>e</w:t>
      </w:r>
      <w:r>
        <w:rPr>
          <w:b/>
          <w:u w:val="single"/>
        </w:rPr>
        <w:t xml:space="preserve">rung aufgrund des Geschlechts </w:t>
      </w:r>
      <w:r w:rsidRPr="00EC625E">
        <w:rPr>
          <w:b/>
          <w:u w:val="single"/>
        </w:rPr>
        <w:t xml:space="preserve">gemäß </w:t>
      </w:r>
      <w:r>
        <w:rPr>
          <w:b/>
          <w:u w:val="single"/>
        </w:rPr>
        <w:t>§ 31 Abs.</w:t>
      </w:r>
      <w:r w:rsidR="00F66A03">
        <w:rPr>
          <w:b/>
          <w:u w:val="single"/>
        </w:rPr>
        <w:t xml:space="preserve"> </w:t>
      </w:r>
      <w:r>
        <w:rPr>
          <w:b/>
          <w:u w:val="single"/>
        </w:rPr>
        <w:t>1 iVm § 32 Abs. 1 Gleichb</w:t>
      </w:r>
      <w:r>
        <w:rPr>
          <w:b/>
          <w:u w:val="single"/>
        </w:rPr>
        <w:t>e</w:t>
      </w:r>
      <w:r>
        <w:rPr>
          <w:b/>
          <w:u w:val="single"/>
        </w:rPr>
        <w:t>handlungsgesetz</w:t>
      </w:r>
      <w:r w:rsidRPr="00EC625E">
        <w:rPr>
          <w:b/>
          <w:u w:val="single"/>
        </w:rPr>
        <w:t xml:space="preserve"> vorliegt.</w:t>
      </w:r>
    </w:p>
    <w:p w:rsidR="00BE3083" w:rsidRDefault="00BE3083" w:rsidP="00170BC6">
      <w:pPr>
        <w:rPr>
          <w:b/>
          <w:u w:val="single"/>
        </w:rPr>
      </w:pPr>
    </w:p>
    <w:p w:rsidR="00167B54" w:rsidRPr="00EC625E" w:rsidRDefault="00D6131D" w:rsidP="00170BC6">
      <w:pPr>
        <w:jc w:val="center"/>
      </w:pPr>
      <w:r>
        <w:t>Wien, im</w:t>
      </w:r>
      <w:r w:rsidR="0058661F">
        <w:t xml:space="preserve"> </w:t>
      </w:r>
      <w:r w:rsidR="003C153F">
        <w:t>Mai</w:t>
      </w:r>
      <w:r w:rsidR="00885DA0">
        <w:t xml:space="preserve"> 201</w:t>
      </w:r>
      <w:r w:rsidR="003C153F">
        <w:t>5</w:t>
      </w:r>
    </w:p>
    <w:p w:rsidR="00167B54" w:rsidRDefault="00885DA0" w:rsidP="00170BC6">
      <w:pPr>
        <w:jc w:val="center"/>
      </w:pPr>
      <w:r>
        <w:t>Mag. Robert Brunner</w:t>
      </w:r>
    </w:p>
    <w:p w:rsidR="00B5799D" w:rsidRDefault="00167B54" w:rsidP="00170BC6">
      <w:pPr>
        <w:jc w:val="center"/>
      </w:pPr>
      <w:r>
        <w:t>(Vorsitzende</w:t>
      </w:r>
      <w:r w:rsidR="00885DA0">
        <w:t>r</w:t>
      </w:r>
      <w:r>
        <w:t>)</w:t>
      </w:r>
    </w:p>
    <w:sectPr w:rsidR="00B5799D" w:rsidSect="00FC393A">
      <w:headerReference w:type="even" r:id="rId11"/>
      <w:headerReference w:type="default" r:id="rId12"/>
      <w:footerReference w:type="even" r:id="rId13"/>
      <w:footerReference w:type="default" r:id="rId14"/>
      <w:headerReference w:type="first" r:id="rId15"/>
      <w:footnotePr>
        <w:pos w:val="beneathText"/>
      </w:footnotePr>
      <w:pgSz w:w="11905" w:h="16837"/>
      <w:pgMar w:top="1418" w:right="1418" w:bottom="1418" w:left="1418" w:header="720" w:footer="720"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0C16" w:rsidRDefault="00CF0C16">
      <w:r>
        <w:separator/>
      </w:r>
    </w:p>
    <w:p w:rsidR="00CF0C16" w:rsidRDefault="00CF0C16"/>
  </w:endnote>
  <w:endnote w:type="continuationSeparator" w:id="0">
    <w:p w:rsidR="00CF0C16" w:rsidRDefault="00CF0C16">
      <w:r>
        <w:continuationSeparator/>
      </w:r>
    </w:p>
    <w:p w:rsidR="00CF0C16" w:rsidRDefault="00CF0C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212" w:rsidRDefault="00415212" w:rsidP="00167B54">
    <w:pPr>
      <w:pStyle w:val="Fu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12</w:t>
    </w:r>
    <w:r>
      <w:rPr>
        <w:rStyle w:val="Seitenzahl"/>
      </w:rPr>
      <w:fldChar w:fldCharType="end"/>
    </w:r>
  </w:p>
  <w:p w:rsidR="00415212" w:rsidRDefault="00415212" w:rsidP="00167B54">
    <w:pPr>
      <w:pStyle w:val="Fuzeile"/>
      <w:rPr>
        <w:rStyle w:val="Seitenzahl"/>
      </w:rPr>
    </w:pPr>
  </w:p>
  <w:p w:rsidR="00415212" w:rsidRDefault="00415212" w:rsidP="00167B54">
    <w:pPr>
      <w:pStyle w:val="Fuzeile"/>
    </w:pPr>
  </w:p>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5969925"/>
      <w:docPartObj>
        <w:docPartGallery w:val="Page Numbers (Bottom of Page)"/>
        <w:docPartUnique/>
      </w:docPartObj>
    </w:sdtPr>
    <w:sdtEndPr/>
    <w:sdtContent>
      <w:p w:rsidR="00415212" w:rsidRDefault="00415212">
        <w:pPr>
          <w:pStyle w:val="Fuzeile"/>
          <w:jc w:val="center"/>
        </w:pPr>
        <w:r>
          <w:fldChar w:fldCharType="begin"/>
        </w:r>
        <w:r>
          <w:instrText>PAGE   \* MERGEFORMAT</w:instrText>
        </w:r>
        <w:r>
          <w:fldChar w:fldCharType="separate"/>
        </w:r>
        <w:r w:rsidR="0006101E" w:rsidRPr="0006101E">
          <w:rPr>
            <w:noProof/>
            <w:lang w:val="de-DE"/>
          </w:rPr>
          <w:t>7</w:t>
        </w:r>
        <w:r>
          <w:fldChar w:fldCharType="end"/>
        </w:r>
      </w:p>
    </w:sdtContent>
  </w:sdt>
  <w:p w:rsidR="00415212" w:rsidRDefault="00415212" w:rsidP="00167B5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0C16" w:rsidRDefault="00CF0C16">
      <w:r>
        <w:separator/>
      </w:r>
    </w:p>
    <w:p w:rsidR="00CF0C16" w:rsidRDefault="00CF0C16"/>
  </w:footnote>
  <w:footnote w:type="continuationSeparator" w:id="0">
    <w:p w:rsidR="00CF0C16" w:rsidRDefault="00CF0C16">
      <w:r>
        <w:continuationSeparator/>
      </w:r>
    </w:p>
    <w:p w:rsidR="00CF0C16" w:rsidRDefault="00CF0C1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p w:rsidR="00415212" w:rsidRDefault="00415212" w:rsidP="00167B5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101E" w:rsidRPr="0006101E" w:rsidRDefault="0006101E" w:rsidP="0006101E">
    <w:pPr>
      <w:pStyle w:val="Kopfzeile"/>
      <w:jc w:val="right"/>
      <w:rPr>
        <w:b/>
      </w:rPr>
    </w:pPr>
    <w:r w:rsidRPr="0006101E">
      <w:rPr>
        <w:b/>
      </w:rPr>
      <w:t>GBK III/161/14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212" w:rsidRDefault="00415212">
    <w:pPr>
      <w:pStyle w:val="Kopfzeile"/>
    </w:pPr>
    <w:r>
      <w:t>ENTWURF</w:t>
    </w:r>
  </w:p>
  <w:p w:rsidR="00415212" w:rsidRDefault="00415212">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D6DB263"/>
    <w:multiLevelType w:val="hybridMultilevel"/>
    <w:tmpl w:val="74A74349"/>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1"/>
    <w:multiLevelType w:val="singleLevel"/>
    <w:tmpl w:val="00000001"/>
    <w:name w:val="WW8Num1"/>
    <w:lvl w:ilvl="0">
      <w:start w:val="1"/>
      <w:numFmt w:val="decimal"/>
      <w:lvlText w:val="%1."/>
      <w:lvlJc w:val="left"/>
      <w:pPr>
        <w:tabs>
          <w:tab w:val="num" w:pos="720"/>
        </w:tabs>
        <w:ind w:left="720" w:hanging="360"/>
      </w:pPr>
    </w:lvl>
  </w:abstractNum>
  <w:abstractNum w:abstractNumId="2">
    <w:nsid w:val="00000002"/>
    <w:multiLevelType w:val="singleLevel"/>
    <w:tmpl w:val="00000002"/>
    <w:name w:val="WW8Num2"/>
    <w:lvl w:ilvl="0">
      <w:start w:val="1"/>
      <w:numFmt w:val="decimal"/>
      <w:lvlText w:val="%1."/>
      <w:lvlJc w:val="left"/>
      <w:pPr>
        <w:tabs>
          <w:tab w:val="num" w:pos="720"/>
        </w:tabs>
        <w:ind w:left="720" w:hanging="360"/>
      </w:pPr>
    </w:lvl>
  </w:abstractNum>
  <w:abstractNum w:abstractNumId="3">
    <w:nsid w:val="00000003"/>
    <w:multiLevelType w:val="multilevel"/>
    <w:tmpl w:val="00000003"/>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nsid w:val="052341AE"/>
    <w:multiLevelType w:val="hybridMultilevel"/>
    <w:tmpl w:val="94C02636"/>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nsid w:val="08635E9F"/>
    <w:multiLevelType w:val="singleLevel"/>
    <w:tmpl w:val="0C070001"/>
    <w:lvl w:ilvl="0">
      <w:start w:val="1"/>
      <w:numFmt w:val="bullet"/>
      <w:lvlText w:val=""/>
      <w:lvlJc w:val="left"/>
      <w:pPr>
        <w:ind w:left="720" w:hanging="360"/>
      </w:pPr>
      <w:rPr>
        <w:rFonts w:ascii="Symbol" w:hAnsi="Symbol" w:hint="default"/>
      </w:rPr>
    </w:lvl>
  </w:abstractNum>
  <w:abstractNum w:abstractNumId="6">
    <w:nsid w:val="0B7E89F5"/>
    <w:multiLevelType w:val="hybridMultilevel"/>
    <w:tmpl w:val="E16E3397"/>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15313D4F"/>
    <w:multiLevelType w:val="hybridMultilevel"/>
    <w:tmpl w:val="79E0274E"/>
    <w:lvl w:ilvl="0" w:tplc="0C07000F">
      <w:start w:val="1"/>
      <w:numFmt w:val="decimal"/>
      <w:lvlText w:val="%1."/>
      <w:lvlJc w:val="left"/>
      <w:pPr>
        <w:tabs>
          <w:tab w:val="num" w:pos="2563"/>
        </w:tabs>
        <w:ind w:left="2563" w:hanging="360"/>
      </w:pPr>
    </w:lvl>
    <w:lvl w:ilvl="1" w:tplc="0C070019" w:tentative="1">
      <w:start w:val="1"/>
      <w:numFmt w:val="lowerLetter"/>
      <w:lvlText w:val="%2."/>
      <w:lvlJc w:val="left"/>
      <w:pPr>
        <w:tabs>
          <w:tab w:val="num" w:pos="3283"/>
        </w:tabs>
        <w:ind w:left="3283" w:hanging="360"/>
      </w:pPr>
    </w:lvl>
    <w:lvl w:ilvl="2" w:tplc="0C07001B" w:tentative="1">
      <w:start w:val="1"/>
      <w:numFmt w:val="lowerRoman"/>
      <w:lvlText w:val="%3."/>
      <w:lvlJc w:val="right"/>
      <w:pPr>
        <w:tabs>
          <w:tab w:val="num" w:pos="4003"/>
        </w:tabs>
        <w:ind w:left="4003" w:hanging="180"/>
      </w:pPr>
    </w:lvl>
    <w:lvl w:ilvl="3" w:tplc="0C07000F" w:tentative="1">
      <w:start w:val="1"/>
      <w:numFmt w:val="decimal"/>
      <w:lvlText w:val="%4."/>
      <w:lvlJc w:val="left"/>
      <w:pPr>
        <w:tabs>
          <w:tab w:val="num" w:pos="4723"/>
        </w:tabs>
        <w:ind w:left="4723" w:hanging="360"/>
      </w:pPr>
    </w:lvl>
    <w:lvl w:ilvl="4" w:tplc="0C070019" w:tentative="1">
      <w:start w:val="1"/>
      <w:numFmt w:val="lowerLetter"/>
      <w:lvlText w:val="%5."/>
      <w:lvlJc w:val="left"/>
      <w:pPr>
        <w:tabs>
          <w:tab w:val="num" w:pos="5443"/>
        </w:tabs>
        <w:ind w:left="5443" w:hanging="360"/>
      </w:pPr>
    </w:lvl>
    <w:lvl w:ilvl="5" w:tplc="0C07001B" w:tentative="1">
      <w:start w:val="1"/>
      <w:numFmt w:val="lowerRoman"/>
      <w:lvlText w:val="%6."/>
      <w:lvlJc w:val="right"/>
      <w:pPr>
        <w:tabs>
          <w:tab w:val="num" w:pos="6163"/>
        </w:tabs>
        <w:ind w:left="6163" w:hanging="180"/>
      </w:pPr>
    </w:lvl>
    <w:lvl w:ilvl="6" w:tplc="0C07000F" w:tentative="1">
      <w:start w:val="1"/>
      <w:numFmt w:val="decimal"/>
      <w:lvlText w:val="%7."/>
      <w:lvlJc w:val="left"/>
      <w:pPr>
        <w:tabs>
          <w:tab w:val="num" w:pos="6883"/>
        </w:tabs>
        <w:ind w:left="6883" w:hanging="360"/>
      </w:pPr>
    </w:lvl>
    <w:lvl w:ilvl="7" w:tplc="0C070019" w:tentative="1">
      <w:start w:val="1"/>
      <w:numFmt w:val="lowerLetter"/>
      <w:lvlText w:val="%8."/>
      <w:lvlJc w:val="left"/>
      <w:pPr>
        <w:tabs>
          <w:tab w:val="num" w:pos="7603"/>
        </w:tabs>
        <w:ind w:left="7603" w:hanging="360"/>
      </w:pPr>
    </w:lvl>
    <w:lvl w:ilvl="8" w:tplc="0C07001B" w:tentative="1">
      <w:start w:val="1"/>
      <w:numFmt w:val="lowerRoman"/>
      <w:lvlText w:val="%9."/>
      <w:lvlJc w:val="right"/>
      <w:pPr>
        <w:tabs>
          <w:tab w:val="num" w:pos="8323"/>
        </w:tabs>
        <w:ind w:left="8323" w:hanging="180"/>
      </w:pPr>
    </w:lvl>
  </w:abstractNum>
  <w:abstractNum w:abstractNumId="8">
    <w:nsid w:val="1A2C3603"/>
    <w:multiLevelType w:val="hybridMultilevel"/>
    <w:tmpl w:val="824863FA"/>
    <w:lvl w:ilvl="0" w:tplc="D46E35A6">
      <w:start w:val="1"/>
      <w:numFmt w:val="decimal"/>
      <w:lvlText w:val="%1."/>
      <w:lvlJc w:val="left"/>
      <w:pPr>
        <w:tabs>
          <w:tab w:val="num" w:pos="2203"/>
        </w:tabs>
        <w:ind w:left="2203" w:hanging="360"/>
      </w:pPr>
      <w:rPr>
        <w:rFonts w:hint="default"/>
      </w:rPr>
    </w:lvl>
    <w:lvl w:ilvl="1" w:tplc="0C070019" w:tentative="1">
      <w:start w:val="1"/>
      <w:numFmt w:val="lowerLetter"/>
      <w:lvlText w:val="%2."/>
      <w:lvlJc w:val="left"/>
      <w:pPr>
        <w:tabs>
          <w:tab w:val="num" w:pos="2923"/>
        </w:tabs>
        <w:ind w:left="2923" w:hanging="360"/>
      </w:pPr>
    </w:lvl>
    <w:lvl w:ilvl="2" w:tplc="0C07001B" w:tentative="1">
      <w:start w:val="1"/>
      <w:numFmt w:val="lowerRoman"/>
      <w:lvlText w:val="%3."/>
      <w:lvlJc w:val="right"/>
      <w:pPr>
        <w:tabs>
          <w:tab w:val="num" w:pos="3643"/>
        </w:tabs>
        <w:ind w:left="3643" w:hanging="180"/>
      </w:pPr>
    </w:lvl>
    <w:lvl w:ilvl="3" w:tplc="0C07000F" w:tentative="1">
      <w:start w:val="1"/>
      <w:numFmt w:val="decimal"/>
      <w:lvlText w:val="%4."/>
      <w:lvlJc w:val="left"/>
      <w:pPr>
        <w:tabs>
          <w:tab w:val="num" w:pos="4363"/>
        </w:tabs>
        <w:ind w:left="4363" w:hanging="360"/>
      </w:pPr>
    </w:lvl>
    <w:lvl w:ilvl="4" w:tplc="0C070019" w:tentative="1">
      <w:start w:val="1"/>
      <w:numFmt w:val="lowerLetter"/>
      <w:lvlText w:val="%5."/>
      <w:lvlJc w:val="left"/>
      <w:pPr>
        <w:tabs>
          <w:tab w:val="num" w:pos="5083"/>
        </w:tabs>
        <w:ind w:left="5083" w:hanging="360"/>
      </w:pPr>
    </w:lvl>
    <w:lvl w:ilvl="5" w:tplc="0C07001B" w:tentative="1">
      <w:start w:val="1"/>
      <w:numFmt w:val="lowerRoman"/>
      <w:lvlText w:val="%6."/>
      <w:lvlJc w:val="right"/>
      <w:pPr>
        <w:tabs>
          <w:tab w:val="num" w:pos="5803"/>
        </w:tabs>
        <w:ind w:left="5803" w:hanging="180"/>
      </w:pPr>
    </w:lvl>
    <w:lvl w:ilvl="6" w:tplc="0C07000F" w:tentative="1">
      <w:start w:val="1"/>
      <w:numFmt w:val="decimal"/>
      <w:lvlText w:val="%7."/>
      <w:lvlJc w:val="left"/>
      <w:pPr>
        <w:tabs>
          <w:tab w:val="num" w:pos="6523"/>
        </w:tabs>
        <w:ind w:left="6523" w:hanging="360"/>
      </w:pPr>
    </w:lvl>
    <w:lvl w:ilvl="7" w:tplc="0C070019" w:tentative="1">
      <w:start w:val="1"/>
      <w:numFmt w:val="lowerLetter"/>
      <w:lvlText w:val="%8."/>
      <w:lvlJc w:val="left"/>
      <w:pPr>
        <w:tabs>
          <w:tab w:val="num" w:pos="7243"/>
        </w:tabs>
        <w:ind w:left="7243" w:hanging="360"/>
      </w:pPr>
    </w:lvl>
    <w:lvl w:ilvl="8" w:tplc="0C07001B" w:tentative="1">
      <w:start w:val="1"/>
      <w:numFmt w:val="lowerRoman"/>
      <w:lvlText w:val="%9."/>
      <w:lvlJc w:val="right"/>
      <w:pPr>
        <w:tabs>
          <w:tab w:val="num" w:pos="7963"/>
        </w:tabs>
        <w:ind w:left="7963" w:hanging="180"/>
      </w:pPr>
    </w:lvl>
  </w:abstractNum>
  <w:abstractNum w:abstractNumId="9">
    <w:nsid w:val="1F3A2B90"/>
    <w:multiLevelType w:val="hybridMultilevel"/>
    <w:tmpl w:val="E668DEDC"/>
    <w:lvl w:ilvl="0" w:tplc="0C07000F">
      <w:start w:val="1"/>
      <w:numFmt w:val="decimal"/>
      <w:lvlText w:val="%1."/>
      <w:lvlJc w:val="left"/>
      <w:pPr>
        <w:tabs>
          <w:tab w:val="num" w:pos="720"/>
        </w:tabs>
        <w:ind w:left="720" w:hanging="360"/>
      </w:p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0">
    <w:nsid w:val="2D2D4A7C"/>
    <w:multiLevelType w:val="hybridMultilevel"/>
    <w:tmpl w:val="0F62A312"/>
    <w:lvl w:ilvl="0" w:tplc="0C07000F">
      <w:start w:val="3"/>
      <w:numFmt w:val="decimal"/>
      <w:lvlText w:val="%1."/>
      <w:lvlJc w:val="left"/>
      <w:pPr>
        <w:tabs>
          <w:tab w:val="num" w:pos="720"/>
        </w:tabs>
        <w:ind w:left="720" w:hanging="360"/>
      </w:pPr>
      <w:rPr>
        <w:rFonts w:hint="default"/>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1">
    <w:nsid w:val="2D3E6BE4"/>
    <w:multiLevelType w:val="hybridMultilevel"/>
    <w:tmpl w:val="180AA8D2"/>
    <w:lvl w:ilvl="0" w:tplc="0C07000F">
      <w:start w:val="1"/>
      <w:numFmt w:val="decimal"/>
      <w:lvlText w:val="%1."/>
      <w:lvlJc w:val="left"/>
      <w:pPr>
        <w:ind w:left="1080" w:hanging="360"/>
      </w:p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2">
    <w:nsid w:val="3006171A"/>
    <w:multiLevelType w:val="hybridMultilevel"/>
    <w:tmpl w:val="B7D021E6"/>
    <w:lvl w:ilvl="0" w:tplc="0C07000F">
      <w:start w:val="1"/>
      <w:numFmt w:val="decimal"/>
      <w:lvlText w:val="%1."/>
      <w:lvlJc w:val="left"/>
      <w:pPr>
        <w:ind w:left="3240" w:hanging="360"/>
      </w:pPr>
    </w:lvl>
    <w:lvl w:ilvl="1" w:tplc="0C070019" w:tentative="1">
      <w:start w:val="1"/>
      <w:numFmt w:val="lowerLetter"/>
      <w:lvlText w:val="%2."/>
      <w:lvlJc w:val="left"/>
      <w:pPr>
        <w:ind w:left="3960" w:hanging="360"/>
      </w:pPr>
    </w:lvl>
    <w:lvl w:ilvl="2" w:tplc="0C07001B" w:tentative="1">
      <w:start w:val="1"/>
      <w:numFmt w:val="lowerRoman"/>
      <w:lvlText w:val="%3."/>
      <w:lvlJc w:val="right"/>
      <w:pPr>
        <w:ind w:left="4680" w:hanging="180"/>
      </w:pPr>
    </w:lvl>
    <w:lvl w:ilvl="3" w:tplc="0C07000F" w:tentative="1">
      <w:start w:val="1"/>
      <w:numFmt w:val="decimal"/>
      <w:lvlText w:val="%4."/>
      <w:lvlJc w:val="left"/>
      <w:pPr>
        <w:ind w:left="5400" w:hanging="360"/>
      </w:pPr>
    </w:lvl>
    <w:lvl w:ilvl="4" w:tplc="0C070019" w:tentative="1">
      <w:start w:val="1"/>
      <w:numFmt w:val="lowerLetter"/>
      <w:lvlText w:val="%5."/>
      <w:lvlJc w:val="left"/>
      <w:pPr>
        <w:ind w:left="6120" w:hanging="360"/>
      </w:pPr>
    </w:lvl>
    <w:lvl w:ilvl="5" w:tplc="0C07001B" w:tentative="1">
      <w:start w:val="1"/>
      <w:numFmt w:val="lowerRoman"/>
      <w:lvlText w:val="%6."/>
      <w:lvlJc w:val="right"/>
      <w:pPr>
        <w:ind w:left="6840" w:hanging="180"/>
      </w:pPr>
    </w:lvl>
    <w:lvl w:ilvl="6" w:tplc="0C07000F" w:tentative="1">
      <w:start w:val="1"/>
      <w:numFmt w:val="decimal"/>
      <w:lvlText w:val="%7."/>
      <w:lvlJc w:val="left"/>
      <w:pPr>
        <w:ind w:left="7560" w:hanging="360"/>
      </w:pPr>
    </w:lvl>
    <w:lvl w:ilvl="7" w:tplc="0C070019" w:tentative="1">
      <w:start w:val="1"/>
      <w:numFmt w:val="lowerLetter"/>
      <w:lvlText w:val="%8."/>
      <w:lvlJc w:val="left"/>
      <w:pPr>
        <w:ind w:left="8280" w:hanging="360"/>
      </w:pPr>
    </w:lvl>
    <w:lvl w:ilvl="8" w:tplc="0C07001B" w:tentative="1">
      <w:start w:val="1"/>
      <w:numFmt w:val="lowerRoman"/>
      <w:lvlText w:val="%9."/>
      <w:lvlJc w:val="right"/>
      <w:pPr>
        <w:ind w:left="9000" w:hanging="180"/>
      </w:pPr>
    </w:lvl>
  </w:abstractNum>
  <w:abstractNum w:abstractNumId="13">
    <w:nsid w:val="30E8747D"/>
    <w:multiLevelType w:val="hybridMultilevel"/>
    <w:tmpl w:val="2A22C640"/>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4">
    <w:nsid w:val="355AB0B1"/>
    <w:multiLevelType w:val="hybridMultilevel"/>
    <w:tmpl w:val="01B8C674"/>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3C316E97"/>
    <w:multiLevelType w:val="hybridMultilevel"/>
    <w:tmpl w:val="7B98D442"/>
    <w:lvl w:ilvl="0" w:tplc="BB26458C">
      <w:start w:val="4"/>
      <w:numFmt w:val="decimal"/>
      <w:lvlText w:val="%1."/>
      <w:lvlJc w:val="left"/>
      <w:pPr>
        <w:ind w:left="1080" w:hanging="360"/>
      </w:pPr>
      <w:rPr>
        <w:rFonts w:hint="default"/>
      </w:r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6">
    <w:nsid w:val="443C7FE7"/>
    <w:multiLevelType w:val="hybridMultilevel"/>
    <w:tmpl w:val="4A5AE62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nsid w:val="44C50B78"/>
    <w:multiLevelType w:val="hybridMultilevel"/>
    <w:tmpl w:val="E65E51D4"/>
    <w:lvl w:ilvl="0" w:tplc="F2F66F80">
      <w:numFmt w:val="bullet"/>
      <w:lvlText w:val="-"/>
      <w:lvlJc w:val="left"/>
      <w:pPr>
        <w:ind w:left="720" w:hanging="360"/>
      </w:pPr>
      <w:rPr>
        <w:rFonts w:ascii="Calibri" w:eastAsia="Calibri" w:hAnsi="Calibri"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8">
    <w:nsid w:val="492C6A56"/>
    <w:multiLevelType w:val="hybridMultilevel"/>
    <w:tmpl w:val="602E302E"/>
    <w:lvl w:ilvl="0" w:tplc="0C07000F">
      <w:start w:val="1"/>
      <w:numFmt w:val="decimal"/>
      <w:lvlText w:val="%1."/>
      <w:lvlJc w:val="left"/>
      <w:pPr>
        <w:tabs>
          <w:tab w:val="num" w:pos="720"/>
        </w:tabs>
        <w:ind w:left="720" w:hanging="360"/>
      </w:p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9">
    <w:nsid w:val="51654D3C"/>
    <w:multiLevelType w:val="hybridMultilevel"/>
    <w:tmpl w:val="8912074C"/>
    <w:lvl w:ilvl="0" w:tplc="0C070001">
      <w:start w:val="1"/>
      <w:numFmt w:val="bullet"/>
      <w:lvlText w:val=""/>
      <w:lvlJc w:val="left"/>
      <w:pPr>
        <w:tabs>
          <w:tab w:val="num" w:pos="720"/>
        </w:tabs>
        <w:ind w:left="720" w:hanging="360"/>
      </w:pPr>
      <w:rPr>
        <w:rFonts w:ascii="Symbol" w:hAnsi="Symbol" w:hint="default"/>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20">
    <w:nsid w:val="59A30D01"/>
    <w:multiLevelType w:val="hybridMultilevel"/>
    <w:tmpl w:val="5AE0DA8C"/>
    <w:lvl w:ilvl="0" w:tplc="B5F04E84">
      <w:start w:val="1"/>
      <w:numFmt w:val="decimal"/>
      <w:lvlText w:val="%1."/>
      <w:lvlJc w:val="left"/>
      <w:pPr>
        <w:tabs>
          <w:tab w:val="num" w:pos="360"/>
        </w:tabs>
        <w:ind w:left="360" w:hanging="360"/>
      </w:pPr>
      <w:rPr>
        <w:color w:val="auto"/>
      </w:rPr>
    </w:lvl>
    <w:lvl w:ilvl="1" w:tplc="0C070019" w:tentative="1">
      <w:start w:val="1"/>
      <w:numFmt w:val="lowerLetter"/>
      <w:lvlText w:val="%2."/>
      <w:lvlJc w:val="left"/>
      <w:pPr>
        <w:tabs>
          <w:tab w:val="num" w:pos="1080"/>
        </w:tabs>
        <w:ind w:left="1080" w:hanging="360"/>
      </w:pPr>
    </w:lvl>
    <w:lvl w:ilvl="2" w:tplc="0C07001B" w:tentative="1">
      <w:start w:val="1"/>
      <w:numFmt w:val="lowerRoman"/>
      <w:lvlText w:val="%3."/>
      <w:lvlJc w:val="right"/>
      <w:pPr>
        <w:tabs>
          <w:tab w:val="num" w:pos="1800"/>
        </w:tabs>
        <w:ind w:left="1800" w:hanging="180"/>
      </w:pPr>
    </w:lvl>
    <w:lvl w:ilvl="3" w:tplc="0C07000F" w:tentative="1">
      <w:start w:val="1"/>
      <w:numFmt w:val="decimal"/>
      <w:lvlText w:val="%4."/>
      <w:lvlJc w:val="left"/>
      <w:pPr>
        <w:tabs>
          <w:tab w:val="num" w:pos="2520"/>
        </w:tabs>
        <w:ind w:left="2520" w:hanging="360"/>
      </w:pPr>
    </w:lvl>
    <w:lvl w:ilvl="4" w:tplc="0C070019" w:tentative="1">
      <w:start w:val="1"/>
      <w:numFmt w:val="lowerLetter"/>
      <w:lvlText w:val="%5."/>
      <w:lvlJc w:val="left"/>
      <w:pPr>
        <w:tabs>
          <w:tab w:val="num" w:pos="3240"/>
        </w:tabs>
        <w:ind w:left="3240" w:hanging="360"/>
      </w:pPr>
    </w:lvl>
    <w:lvl w:ilvl="5" w:tplc="0C07001B" w:tentative="1">
      <w:start w:val="1"/>
      <w:numFmt w:val="lowerRoman"/>
      <w:lvlText w:val="%6."/>
      <w:lvlJc w:val="right"/>
      <w:pPr>
        <w:tabs>
          <w:tab w:val="num" w:pos="3960"/>
        </w:tabs>
        <w:ind w:left="3960" w:hanging="180"/>
      </w:pPr>
    </w:lvl>
    <w:lvl w:ilvl="6" w:tplc="0C07000F" w:tentative="1">
      <w:start w:val="1"/>
      <w:numFmt w:val="decimal"/>
      <w:lvlText w:val="%7."/>
      <w:lvlJc w:val="left"/>
      <w:pPr>
        <w:tabs>
          <w:tab w:val="num" w:pos="4680"/>
        </w:tabs>
        <w:ind w:left="4680" w:hanging="360"/>
      </w:pPr>
    </w:lvl>
    <w:lvl w:ilvl="7" w:tplc="0C070019" w:tentative="1">
      <w:start w:val="1"/>
      <w:numFmt w:val="lowerLetter"/>
      <w:lvlText w:val="%8."/>
      <w:lvlJc w:val="left"/>
      <w:pPr>
        <w:tabs>
          <w:tab w:val="num" w:pos="5400"/>
        </w:tabs>
        <w:ind w:left="5400" w:hanging="360"/>
      </w:pPr>
    </w:lvl>
    <w:lvl w:ilvl="8" w:tplc="0C07001B" w:tentative="1">
      <w:start w:val="1"/>
      <w:numFmt w:val="lowerRoman"/>
      <w:lvlText w:val="%9."/>
      <w:lvlJc w:val="right"/>
      <w:pPr>
        <w:tabs>
          <w:tab w:val="num" w:pos="6120"/>
        </w:tabs>
        <w:ind w:left="6120" w:hanging="180"/>
      </w:pPr>
    </w:lvl>
  </w:abstractNum>
  <w:abstractNum w:abstractNumId="21">
    <w:nsid w:val="5E430BF9"/>
    <w:multiLevelType w:val="hybridMultilevel"/>
    <w:tmpl w:val="FD847C5A"/>
    <w:lvl w:ilvl="0" w:tplc="0C07000F">
      <w:start w:val="1"/>
      <w:numFmt w:val="decimal"/>
      <w:lvlText w:val="%1."/>
      <w:lvlJc w:val="left"/>
      <w:pPr>
        <w:ind w:left="2880" w:hanging="360"/>
      </w:pPr>
    </w:lvl>
    <w:lvl w:ilvl="1" w:tplc="0C070019" w:tentative="1">
      <w:start w:val="1"/>
      <w:numFmt w:val="lowerLetter"/>
      <w:lvlText w:val="%2."/>
      <w:lvlJc w:val="left"/>
      <w:pPr>
        <w:ind w:left="3600" w:hanging="360"/>
      </w:pPr>
    </w:lvl>
    <w:lvl w:ilvl="2" w:tplc="0C07001B" w:tentative="1">
      <w:start w:val="1"/>
      <w:numFmt w:val="lowerRoman"/>
      <w:lvlText w:val="%3."/>
      <w:lvlJc w:val="right"/>
      <w:pPr>
        <w:ind w:left="4320" w:hanging="180"/>
      </w:pPr>
    </w:lvl>
    <w:lvl w:ilvl="3" w:tplc="0C07000F" w:tentative="1">
      <w:start w:val="1"/>
      <w:numFmt w:val="decimal"/>
      <w:lvlText w:val="%4."/>
      <w:lvlJc w:val="left"/>
      <w:pPr>
        <w:ind w:left="5040" w:hanging="360"/>
      </w:pPr>
    </w:lvl>
    <w:lvl w:ilvl="4" w:tplc="0C070019" w:tentative="1">
      <w:start w:val="1"/>
      <w:numFmt w:val="lowerLetter"/>
      <w:lvlText w:val="%5."/>
      <w:lvlJc w:val="left"/>
      <w:pPr>
        <w:ind w:left="5760" w:hanging="360"/>
      </w:pPr>
    </w:lvl>
    <w:lvl w:ilvl="5" w:tplc="0C07001B" w:tentative="1">
      <w:start w:val="1"/>
      <w:numFmt w:val="lowerRoman"/>
      <w:lvlText w:val="%6."/>
      <w:lvlJc w:val="right"/>
      <w:pPr>
        <w:ind w:left="6480" w:hanging="180"/>
      </w:pPr>
    </w:lvl>
    <w:lvl w:ilvl="6" w:tplc="0C07000F" w:tentative="1">
      <w:start w:val="1"/>
      <w:numFmt w:val="decimal"/>
      <w:lvlText w:val="%7."/>
      <w:lvlJc w:val="left"/>
      <w:pPr>
        <w:ind w:left="7200" w:hanging="360"/>
      </w:pPr>
    </w:lvl>
    <w:lvl w:ilvl="7" w:tplc="0C070019" w:tentative="1">
      <w:start w:val="1"/>
      <w:numFmt w:val="lowerLetter"/>
      <w:lvlText w:val="%8."/>
      <w:lvlJc w:val="left"/>
      <w:pPr>
        <w:ind w:left="7920" w:hanging="360"/>
      </w:pPr>
    </w:lvl>
    <w:lvl w:ilvl="8" w:tplc="0C07001B" w:tentative="1">
      <w:start w:val="1"/>
      <w:numFmt w:val="lowerRoman"/>
      <w:lvlText w:val="%9."/>
      <w:lvlJc w:val="right"/>
      <w:pPr>
        <w:ind w:left="8640" w:hanging="180"/>
      </w:pPr>
    </w:lvl>
  </w:abstractNum>
  <w:abstractNum w:abstractNumId="22">
    <w:nsid w:val="61F82F70"/>
    <w:multiLevelType w:val="hybridMultilevel"/>
    <w:tmpl w:val="08DA046E"/>
    <w:lvl w:ilvl="0" w:tplc="0C07000F">
      <w:start w:val="1"/>
      <w:numFmt w:val="decimal"/>
      <w:lvlText w:val="%1."/>
      <w:lvlJc w:val="left"/>
      <w:pPr>
        <w:tabs>
          <w:tab w:val="num" w:pos="720"/>
        </w:tabs>
        <w:ind w:left="720" w:hanging="360"/>
      </w:pPr>
      <w:rPr>
        <w:rFonts w:hint="default"/>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23">
    <w:nsid w:val="62BB612B"/>
    <w:multiLevelType w:val="hybridMultilevel"/>
    <w:tmpl w:val="FE7A5BD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nsid w:val="79836F81"/>
    <w:multiLevelType w:val="hybridMultilevel"/>
    <w:tmpl w:val="F0DE26D4"/>
    <w:lvl w:ilvl="0" w:tplc="0C07000F">
      <w:start w:val="1"/>
      <w:numFmt w:val="decimal"/>
      <w:lvlText w:val="%1."/>
      <w:lvlJc w:val="left"/>
      <w:pPr>
        <w:tabs>
          <w:tab w:val="num" w:pos="360"/>
        </w:tabs>
        <w:ind w:left="360" w:hanging="360"/>
      </w:pPr>
    </w:lvl>
    <w:lvl w:ilvl="1" w:tplc="0C070019" w:tentative="1">
      <w:start w:val="1"/>
      <w:numFmt w:val="lowerLetter"/>
      <w:lvlText w:val="%2."/>
      <w:lvlJc w:val="left"/>
      <w:pPr>
        <w:tabs>
          <w:tab w:val="num" w:pos="1080"/>
        </w:tabs>
        <w:ind w:left="1080" w:hanging="360"/>
      </w:pPr>
    </w:lvl>
    <w:lvl w:ilvl="2" w:tplc="0C07001B" w:tentative="1">
      <w:start w:val="1"/>
      <w:numFmt w:val="lowerRoman"/>
      <w:lvlText w:val="%3."/>
      <w:lvlJc w:val="right"/>
      <w:pPr>
        <w:tabs>
          <w:tab w:val="num" w:pos="1800"/>
        </w:tabs>
        <w:ind w:left="1800" w:hanging="180"/>
      </w:pPr>
    </w:lvl>
    <w:lvl w:ilvl="3" w:tplc="0C07000F" w:tentative="1">
      <w:start w:val="1"/>
      <w:numFmt w:val="decimal"/>
      <w:lvlText w:val="%4."/>
      <w:lvlJc w:val="left"/>
      <w:pPr>
        <w:tabs>
          <w:tab w:val="num" w:pos="2520"/>
        </w:tabs>
        <w:ind w:left="2520" w:hanging="360"/>
      </w:pPr>
    </w:lvl>
    <w:lvl w:ilvl="4" w:tplc="0C070019" w:tentative="1">
      <w:start w:val="1"/>
      <w:numFmt w:val="lowerLetter"/>
      <w:lvlText w:val="%5."/>
      <w:lvlJc w:val="left"/>
      <w:pPr>
        <w:tabs>
          <w:tab w:val="num" w:pos="3240"/>
        </w:tabs>
        <w:ind w:left="3240" w:hanging="360"/>
      </w:pPr>
    </w:lvl>
    <w:lvl w:ilvl="5" w:tplc="0C07001B" w:tentative="1">
      <w:start w:val="1"/>
      <w:numFmt w:val="lowerRoman"/>
      <w:lvlText w:val="%6."/>
      <w:lvlJc w:val="right"/>
      <w:pPr>
        <w:tabs>
          <w:tab w:val="num" w:pos="3960"/>
        </w:tabs>
        <w:ind w:left="3960" w:hanging="180"/>
      </w:pPr>
    </w:lvl>
    <w:lvl w:ilvl="6" w:tplc="0C07000F" w:tentative="1">
      <w:start w:val="1"/>
      <w:numFmt w:val="decimal"/>
      <w:lvlText w:val="%7."/>
      <w:lvlJc w:val="left"/>
      <w:pPr>
        <w:tabs>
          <w:tab w:val="num" w:pos="4680"/>
        </w:tabs>
        <w:ind w:left="4680" w:hanging="360"/>
      </w:pPr>
    </w:lvl>
    <w:lvl w:ilvl="7" w:tplc="0C070019" w:tentative="1">
      <w:start w:val="1"/>
      <w:numFmt w:val="lowerLetter"/>
      <w:lvlText w:val="%8."/>
      <w:lvlJc w:val="left"/>
      <w:pPr>
        <w:tabs>
          <w:tab w:val="num" w:pos="5400"/>
        </w:tabs>
        <w:ind w:left="5400" w:hanging="360"/>
      </w:pPr>
    </w:lvl>
    <w:lvl w:ilvl="8" w:tplc="0C07001B" w:tentative="1">
      <w:start w:val="1"/>
      <w:numFmt w:val="lowerRoman"/>
      <w:lvlText w:val="%9."/>
      <w:lvlJc w:val="right"/>
      <w:pPr>
        <w:tabs>
          <w:tab w:val="num" w:pos="6120"/>
        </w:tabs>
        <w:ind w:left="6120" w:hanging="180"/>
      </w:pPr>
    </w:lvl>
  </w:abstractNum>
  <w:abstractNum w:abstractNumId="25">
    <w:nsid w:val="79B27B5B"/>
    <w:multiLevelType w:val="hybridMultilevel"/>
    <w:tmpl w:val="57B66F5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nsid w:val="7A5A0EE0"/>
    <w:multiLevelType w:val="hybridMultilevel"/>
    <w:tmpl w:val="BAEEB0C8"/>
    <w:lvl w:ilvl="0" w:tplc="0C070001">
      <w:start w:val="1"/>
      <w:numFmt w:val="bullet"/>
      <w:lvlText w:val=""/>
      <w:lvlJc w:val="left"/>
      <w:pPr>
        <w:tabs>
          <w:tab w:val="num" w:pos="720"/>
        </w:tabs>
        <w:ind w:left="720" w:hanging="360"/>
      </w:pPr>
      <w:rPr>
        <w:rFonts w:ascii="Symbol" w:hAnsi="Symbol" w:hint="default"/>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3"/>
  </w:num>
  <w:num w:numId="4">
    <w:abstractNumId w:val="20"/>
  </w:num>
  <w:num w:numId="5">
    <w:abstractNumId w:val="24"/>
  </w:num>
  <w:num w:numId="6">
    <w:abstractNumId w:val="26"/>
  </w:num>
  <w:num w:numId="7">
    <w:abstractNumId w:val="19"/>
  </w:num>
  <w:num w:numId="8">
    <w:abstractNumId w:val="18"/>
  </w:num>
  <w:num w:numId="9">
    <w:abstractNumId w:val="22"/>
  </w:num>
  <w:num w:numId="10">
    <w:abstractNumId w:val="10"/>
  </w:num>
  <w:num w:numId="11">
    <w:abstractNumId w:val="14"/>
  </w:num>
  <w:num w:numId="12">
    <w:abstractNumId w:val="0"/>
  </w:num>
  <w:num w:numId="13">
    <w:abstractNumId w:val="6"/>
  </w:num>
  <w:num w:numId="14">
    <w:abstractNumId w:val="16"/>
  </w:num>
  <w:num w:numId="15">
    <w:abstractNumId w:val="23"/>
  </w:num>
  <w:num w:numId="16">
    <w:abstractNumId w:val="9"/>
  </w:num>
  <w:num w:numId="17">
    <w:abstractNumId w:val="25"/>
  </w:num>
  <w:num w:numId="18">
    <w:abstractNumId w:val="7"/>
  </w:num>
  <w:num w:numId="19">
    <w:abstractNumId w:val="8"/>
  </w:num>
  <w:num w:numId="20">
    <w:abstractNumId w:val="4"/>
  </w:num>
  <w:num w:numId="21">
    <w:abstractNumId w:val="17"/>
  </w:num>
  <w:num w:numId="22">
    <w:abstractNumId w:val="17"/>
  </w:num>
  <w:num w:numId="23">
    <w:abstractNumId w:val="13"/>
  </w:num>
  <w:num w:numId="24">
    <w:abstractNumId w:val="12"/>
  </w:num>
  <w:num w:numId="25">
    <w:abstractNumId w:val="5"/>
  </w:num>
  <w:num w:numId="26">
    <w:abstractNumId w:val="21"/>
  </w:num>
  <w:num w:numId="27">
    <w:abstractNumId w:val="11"/>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3"/>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357"/>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618074E0-1CBA-444C-9C63-0EDC57E06217}"/>
    <w:docVar w:name="dgnword-eventsink" w:val="78418128"/>
  </w:docVars>
  <w:rsids>
    <w:rsidRoot w:val="00B5799D"/>
    <w:rsid w:val="000002EB"/>
    <w:rsid w:val="000003D3"/>
    <w:rsid w:val="00000948"/>
    <w:rsid w:val="000009B3"/>
    <w:rsid w:val="000009D4"/>
    <w:rsid w:val="00001D9F"/>
    <w:rsid w:val="000021EB"/>
    <w:rsid w:val="000023F1"/>
    <w:rsid w:val="00003041"/>
    <w:rsid w:val="000031F4"/>
    <w:rsid w:val="00003B4E"/>
    <w:rsid w:val="00004E8D"/>
    <w:rsid w:val="00004F0E"/>
    <w:rsid w:val="000051D8"/>
    <w:rsid w:val="0000749F"/>
    <w:rsid w:val="00007861"/>
    <w:rsid w:val="00010882"/>
    <w:rsid w:val="00010CB4"/>
    <w:rsid w:val="00010DA8"/>
    <w:rsid w:val="00011546"/>
    <w:rsid w:val="000115A7"/>
    <w:rsid w:val="000133E0"/>
    <w:rsid w:val="00013ADF"/>
    <w:rsid w:val="00014325"/>
    <w:rsid w:val="00014480"/>
    <w:rsid w:val="00014E54"/>
    <w:rsid w:val="000155FD"/>
    <w:rsid w:val="0001566E"/>
    <w:rsid w:val="00016B6B"/>
    <w:rsid w:val="00016E87"/>
    <w:rsid w:val="0001728D"/>
    <w:rsid w:val="000179C9"/>
    <w:rsid w:val="00017C4F"/>
    <w:rsid w:val="00020475"/>
    <w:rsid w:val="000214A6"/>
    <w:rsid w:val="00021648"/>
    <w:rsid w:val="00021C11"/>
    <w:rsid w:val="00022438"/>
    <w:rsid w:val="00022CC5"/>
    <w:rsid w:val="000232CD"/>
    <w:rsid w:val="000235B0"/>
    <w:rsid w:val="00023B27"/>
    <w:rsid w:val="00023DB4"/>
    <w:rsid w:val="00024F68"/>
    <w:rsid w:val="00025182"/>
    <w:rsid w:val="00026D3A"/>
    <w:rsid w:val="00027638"/>
    <w:rsid w:val="00027A64"/>
    <w:rsid w:val="00030F82"/>
    <w:rsid w:val="0003138E"/>
    <w:rsid w:val="000315A6"/>
    <w:rsid w:val="000315AC"/>
    <w:rsid w:val="00031F48"/>
    <w:rsid w:val="000322D6"/>
    <w:rsid w:val="000341BB"/>
    <w:rsid w:val="00034A35"/>
    <w:rsid w:val="00035106"/>
    <w:rsid w:val="0003538C"/>
    <w:rsid w:val="000357CF"/>
    <w:rsid w:val="00035B05"/>
    <w:rsid w:val="00037AFC"/>
    <w:rsid w:val="00043268"/>
    <w:rsid w:val="0004398C"/>
    <w:rsid w:val="00043BFA"/>
    <w:rsid w:val="000450B6"/>
    <w:rsid w:val="00045154"/>
    <w:rsid w:val="000476F9"/>
    <w:rsid w:val="00050664"/>
    <w:rsid w:val="000511B0"/>
    <w:rsid w:val="00051665"/>
    <w:rsid w:val="00053A37"/>
    <w:rsid w:val="00054141"/>
    <w:rsid w:val="000546EA"/>
    <w:rsid w:val="0005483C"/>
    <w:rsid w:val="000548BC"/>
    <w:rsid w:val="00055147"/>
    <w:rsid w:val="00055156"/>
    <w:rsid w:val="000608B2"/>
    <w:rsid w:val="00060E18"/>
    <w:rsid w:val="00060FF3"/>
    <w:rsid w:val="0006101E"/>
    <w:rsid w:val="0006119B"/>
    <w:rsid w:val="00061BA0"/>
    <w:rsid w:val="00062873"/>
    <w:rsid w:val="000628DB"/>
    <w:rsid w:val="00062D34"/>
    <w:rsid w:val="00063407"/>
    <w:rsid w:val="00063AA4"/>
    <w:rsid w:val="00064E3D"/>
    <w:rsid w:val="00065221"/>
    <w:rsid w:val="00066700"/>
    <w:rsid w:val="00066B07"/>
    <w:rsid w:val="0006729F"/>
    <w:rsid w:val="000676F2"/>
    <w:rsid w:val="00067BC2"/>
    <w:rsid w:val="00070DD4"/>
    <w:rsid w:val="0007146F"/>
    <w:rsid w:val="00071CCB"/>
    <w:rsid w:val="0007213C"/>
    <w:rsid w:val="0007295E"/>
    <w:rsid w:val="00072B11"/>
    <w:rsid w:val="00072E0E"/>
    <w:rsid w:val="00072F5B"/>
    <w:rsid w:val="00073110"/>
    <w:rsid w:val="000739D7"/>
    <w:rsid w:val="00074EA2"/>
    <w:rsid w:val="00075347"/>
    <w:rsid w:val="00075786"/>
    <w:rsid w:val="0007722E"/>
    <w:rsid w:val="00077751"/>
    <w:rsid w:val="00077786"/>
    <w:rsid w:val="00077AC6"/>
    <w:rsid w:val="00080359"/>
    <w:rsid w:val="0008082F"/>
    <w:rsid w:val="00080A11"/>
    <w:rsid w:val="00080BF7"/>
    <w:rsid w:val="00081205"/>
    <w:rsid w:val="00081471"/>
    <w:rsid w:val="00081A05"/>
    <w:rsid w:val="00081EBA"/>
    <w:rsid w:val="000820D4"/>
    <w:rsid w:val="00082B77"/>
    <w:rsid w:val="0008323B"/>
    <w:rsid w:val="00083AD9"/>
    <w:rsid w:val="00083F6A"/>
    <w:rsid w:val="0008426F"/>
    <w:rsid w:val="00084DB2"/>
    <w:rsid w:val="00084F6F"/>
    <w:rsid w:val="00084FB3"/>
    <w:rsid w:val="0008627D"/>
    <w:rsid w:val="000872AF"/>
    <w:rsid w:val="00087460"/>
    <w:rsid w:val="0008776D"/>
    <w:rsid w:val="000905C2"/>
    <w:rsid w:val="00090FA7"/>
    <w:rsid w:val="00091B9F"/>
    <w:rsid w:val="00092BEB"/>
    <w:rsid w:val="00093D77"/>
    <w:rsid w:val="00094551"/>
    <w:rsid w:val="00094C9F"/>
    <w:rsid w:val="000958A4"/>
    <w:rsid w:val="00096307"/>
    <w:rsid w:val="0009720F"/>
    <w:rsid w:val="000A0059"/>
    <w:rsid w:val="000A0735"/>
    <w:rsid w:val="000A0795"/>
    <w:rsid w:val="000A09F8"/>
    <w:rsid w:val="000A3DF4"/>
    <w:rsid w:val="000A4ED8"/>
    <w:rsid w:val="000B012A"/>
    <w:rsid w:val="000B0AD4"/>
    <w:rsid w:val="000B1B64"/>
    <w:rsid w:val="000B1C88"/>
    <w:rsid w:val="000B32DD"/>
    <w:rsid w:val="000B3581"/>
    <w:rsid w:val="000B5E79"/>
    <w:rsid w:val="000B6125"/>
    <w:rsid w:val="000B62D0"/>
    <w:rsid w:val="000B6458"/>
    <w:rsid w:val="000B69AC"/>
    <w:rsid w:val="000B6D74"/>
    <w:rsid w:val="000B7ECA"/>
    <w:rsid w:val="000C0CA2"/>
    <w:rsid w:val="000C2143"/>
    <w:rsid w:val="000C2244"/>
    <w:rsid w:val="000C3439"/>
    <w:rsid w:val="000C3A5A"/>
    <w:rsid w:val="000C41AB"/>
    <w:rsid w:val="000C4202"/>
    <w:rsid w:val="000C42CA"/>
    <w:rsid w:val="000C47FF"/>
    <w:rsid w:val="000C53FF"/>
    <w:rsid w:val="000C5719"/>
    <w:rsid w:val="000C5A2A"/>
    <w:rsid w:val="000C6B33"/>
    <w:rsid w:val="000C6DAC"/>
    <w:rsid w:val="000C6DE2"/>
    <w:rsid w:val="000C7467"/>
    <w:rsid w:val="000C7EF0"/>
    <w:rsid w:val="000D0428"/>
    <w:rsid w:val="000D07A7"/>
    <w:rsid w:val="000D1D85"/>
    <w:rsid w:val="000D232E"/>
    <w:rsid w:val="000D295F"/>
    <w:rsid w:val="000D4304"/>
    <w:rsid w:val="000D55CD"/>
    <w:rsid w:val="000D7F05"/>
    <w:rsid w:val="000D7F7B"/>
    <w:rsid w:val="000E0C6E"/>
    <w:rsid w:val="000E17FD"/>
    <w:rsid w:val="000E1D15"/>
    <w:rsid w:val="000E2425"/>
    <w:rsid w:val="000E28EC"/>
    <w:rsid w:val="000E39B3"/>
    <w:rsid w:val="000E48C3"/>
    <w:rsid w:val="000E4EDC"/>
    <w:rsid w:val="000E5476"/>
    <w:rsid w:val="000E67FF"/>
    <w:rsid w:val="000E6EF6"/>
    <w:rsid w:val="000E78A7"/>
    <w:rsid w:val="000E7B6E"/>
    <w:rsid w:val="000E7ED0"/>
    <w:rsid w:val="000F063B"/>
    <w:rsid w:val="000F24CA"/>
    <w:rsid w:val="000F28FF"/>
    <w:rsid w:val="000F2B1B"/>
    <w:rsid w:val="000F32F9"/>
    <w:rsid w:val="000F3B4D"/>
    <w:rsid w:val="000F64BE"/>
    <w:rsid w:val="000F7F53"/>
    <w:rsid w:val="00100C82"/>
    <w:rsid w:val="0010199C"/>
    <w:rsid w:val="00101CDB"/>
    <w:rsid w:val="001027A1"/>
    <w:rsid w:val="00102FF1"/>
    <w:rsid w:val="00103C4E"/>
    <w:rsid w:val="0010489C"/>
    <w:rsid w:val="00104DF7"/>
    <w:rsid w:val="0010695B"/>
    <w:rsid w:val="00106E30"/>
    <w:rsid w:val="00106F03"/>
    <w:rsid w:val="001072B2"/>
    <w:rsid w:val="0010775A"/>
    <w:rsid w:val="00107C68"/>
    <w:rsid w:val="00107D70"/>
    <w:rsid w:val="00110971"/>
    <w:rsid w:val="001109FB"/>
    <w:rsid w:val="00111F8C"/>
    <w:rsid w:val="00112E7F"/>
    <w:rsid w:val="00113F0D"/>
    <w:rsid w:val="00114F5A"/>
    <w:rsid w:val="00114F95"/>
    <w:rsid w:val="0011511D"/>
    <w:rsid w:val="00115261"/>
    <w:rsid w:val="0011595E"/>
    <w:rsid w:val="0011602C"/>
    <w:rsid w:val="00116247"/>
    <w:rsid w:val="001165E2"/>
    <w:rsid w:val="00116A27"/>
    <w:rsid w:val="00116E48"/>
    <w:rsid w:val="00116FD2"/>
    <w:rsid w:val="001170CD"/>
    <w:rsid w:val="0011731E"/>
    <w:rsid w:val="0011750C"/>
    <w:rsid w:val="00117D3B"/>
    <w:rsid w:val="001203A4"/>
    <w:rsid w:val="00121300"/>
    <w:rsid w:val="0012175A"/>
    <w:rsid w:val="00122332"/>
    <w:rsid w:val="00122931"/>
    <w:rsid w:val="00122A0F"/>
    <w:rsid w:val="00122CDB"/>
    <w:rsid w:val="001231D0"/>
    <w:rsid w:val="0012348D"/>
    <w:rsid w:val="001235F6"/>
    <w:rsid w:val="0012412E"/>
    <w:rsid w:val="00125127"/>
    <w:rsid w:val="00125202"/>
    <w:rsid w:val="001256BD"/>
    <w:rsid w:val="00125AA1"/>
    <w:rsid w:val="00125B54"/>
    <w:rsid w:val="00126080"/>
    <w:rsid w:val="00126F7D"/>
    <w:rsid w:val="00127788"/>
    <w:rsid w:val="00127D37"/>
    <w:rsid w:val="00130009"/>
    <w:rsid w:val="001312CB"/>
    <w:rsid w:val="00131510"/>
    <w:rsid w:val="0013295F"/>
    <w:rsid w:val="001329AA"/>
    <w:rsid w:val="00132E33"/>
    <w:rsid w:val="0013366A"/>
    <w:rsid w:val="00133990"/>
    <w:rsid w:val="00133C59"/>
    <w:rsid w:val="001363FA"/>
    <w:rsid w:val="00136A08"/>
    <w:rsid w:val="00137637"/>
    <w:rsid w:val="00137D79"/>
    <w:rsid w:val="001400B2"/>
    <w:rsid w:val="001406C4"/>
    <w:rsid w:val="00141AC4"/>
    <w:rsid w:val="00141D94"/>
    <w:rsid w:val="00142F82"/>
    <w:rsid w:val="001431E3"/>
    <w:rsid w:val="00143744"/>
    <w:rsid w:val="001437F2"/>
    <w:rsid w:val="00144437"/>
    <w:rsid w:val="00144823"/>
    <w:rsid w:val="00144D5F"/>
    <w:rsid w:val="00144E1F"/>
    <w:rsid w:val="001456E5"/>
    <w:rsid w:val="00147231"/>
    <w:rsid w:val="001475F9"/>
    <w:rsid w:val="00147C43"/>
    <w:rsid w:val="00147E45"/>
    <w:rsid w:val="001518F6"/>
    <w:rsid w:val="00151EC0"/>
    <w:rsid w:val="0015209E"/>
    <w:rsid w:val="00152104"/>
    <w:rsid w:val="00152F51"/>
    <w:rsid w:val="00153ABD"/>
    <w:rsid w:val="00153DE3"/>
    <w:rsid w:val="0015517F"/>
    <w:rsid w:val="00155858"/>
    <w:rsid w:val="00157861"/>
    <w:rsid w:val="001579AB"/>
    <w:rsid w:val="00157E03"/>
    <w:rsid w:val="00160919"/>
    <w:rsid w:val="00160DB1"/>
    <w:rsid w:val="00164D50"/>
    <w:rsid w:val="0016530B"/>
    <w:rsid w:val="00165BB7"/>
    <w:rsid w:val="00165DF8"/>
    <w:rsid w:val="001661EF"/>
    <w:rsid w:val="00166775"/>
    <w:rsid w:val="00166AA9"/>
    <w:rsid w:val="00167B54"/>
    <w:rsid w:val="00170289"/>
    <w:rsid w:val="001705AA"/>
    <w:rsid w:val="00170AF9"/>
    <w:rsid w:val="00170BC6"/>
    <w:rsid w:val="00171608"/>
    <w:rsid w:val="00172560"/>
    <w:rsid w:val="00174DCE"/>
    <w:rsid w:val="00175694"/>
    <w:rsid w:val="00175B8C"/>
    <w:rsid w:val="00175C8A"/>
    <w:rsid w:val="00176856"/>
    <w:rsid w:val="0017746B"/>
    <w:rsid w:val="00177955"/>
    <w:rsid w:val="0018068E"/>
    <w:rsid w:val="00181095"/>
    <w:rsid w:val="00182618"/>
    <w:rsid w:val="00182CAD"/>
    <w:rsid w:val="0018324A"/>
    <w:rsid w:val="00183D27"/>
    <w:rsid w:val="0018405B"/>
    <w:rsid w:val="0018476C"/>
    <w:rsid w:val="00184A06"/>
    <w:rsid w:val="0018591E"/>
    <w:rsid w:val="00185B2B"/>
    <w:rsid w:val="001865F5"/>
    <w:rsid w:val="00186667"/>
    <w:rsid w:val="00186B69"/>
    <w:rsid w:val="001875CB"/>
    <w:rsid w:val="00190B48"/>
    <w:rsid w:val="00191A78"/>
    <w:rsid w:val="00191B4A"/>
    <w:rsid w:val="00191C78"/>
    <w:rsid w:val="00192E60"/>
    <w:rsid w:val="00194059"/>
    <w:rsid w:val="00194679"/>
    <w:rsid w:val="001A019C"/>
    <w:rsid w:val="001A01D6"/>
    <w:rsid w:val="001A05BC"/>
    <w:rsid w:val="001A0953"/>
    <w:rsid w:val="001A0C6E"/>
    <w:rsid w:val="001A2ED7"/>
    <w:rsid w:val="001A2ED9"/>
    <w:rsid w:val="001A2F69"/>
    <w:rsid w:val="001A3880"/>
    <w:rsid w:val="001A40CD"/>
    <w:rsid w:val="001A479D"/>
    <w:rsid w:val="001A5032"/>
    <w:rsid w:val="001A5B4C"/>
    <w:rsid w:val="001A686C"/>
    <w:rsid w:val="001A7817"/>
    <w:rsid w:val="001A7FA3"/>
    <w:rsid w:val="001B00EF"/>
    <w:rsid w:val="001B0D46"/>
    <w:rsid w:val="001B1FBC"/>
    <w:rsid w:val="001B4A3D"/>
    <w:rsid w:val="001B5A27"/>
    <w:rsid w:val="001B655E"/>
    <w:rsid w:val="001B65EF"/>
    <w:rsid w:val="001B6CCD"/>
    <w:rsid w:val="001B75B7"/>
    <w:rsid w:val="001B78D7"/>
    <w:rsid w:val="001B7D78"/>
    <w:rsid w:val="001C0C33"/>
    <w:rsid w:val="001C0CA5"/>
    <w:rsid w:val="001C0D40"/>
    <w:rsid w:val="001C1D42"/>
    <w:rsid w:val="001C29A3"/>
    <w:rsid w:val="001C4EF6"/>
    <w:rsid w:val="001C5338"/>
    <w:rsid w:val="001C60DD"/>
    <w:rsid w:val="001D005E"/>
    <w:rsid w:val="001D00EC"/>
    <w:rsid w:val="001D0200"/>
    <w:rsid w:val="001D0D03"/>
    <w:rsid w:val="001D50A7"/>
    <w:rsid w:val="001D52CE"/>
    <w:rsid w:val="001D57D1"/>
    <w:rsid w:val="001D68D0"/>
    <w:rsid w:val="001D70EC"/>
    <w:rsid w:val="001E1D7F"/>
    <w:rsid w:val="001E36F2"/>
    <w:rsid w:val="001E621E"/>
    <w:rsid w:val="001E627C"/>
    <w:rsid w:val="001E6826"/>
    <w:rsid w:val="001E6CBF"/>
    <w:rsid w:val="001F086E"/>
    <w:rsid w:val="001F0EA3"/>
    <w:rsid w:val="001F188B"/>
    <w:rsid w:val="001F2175"/>
    <w:rsid w:val="001F2CFF"/>
    <w:rsid w:val="001F2DEC"/>
    <w:rsid w:val="001F2FB6"/>
    <w:rsid w:val="001F32B6"/>
    <w:rsid w:val="001F391D"/>
    <w:rsid w:val="001F3E01"/>
    <w:rsid w:val="001F4187"/>
    <w:rsid w:val="001F421A"/>
    <w:rsid w:val="001F4400"/>
    <w:rsid w:val="001F46C3"/>
    <w:rsid w:val="001F4C46"/>
    <w:rsid w:val="001F5568"/>
    <w:rsid w:val="001F78B4"/>
    <w:rsid w:val="001F7B07"/>
    <w:rsid w:val="001F7CA0"/>
    <w:rsid w:val="00200149"/>
    <w:rsid w:val="0020056C"/>
    <w:rsid w:val="00200A75"/>
    <w:rsid w:val="00201279"/>
    <w:rsid w:val="00202192"/>
    <w:rsid w:val="00203ED4"/>
    <w:rsid w:val="002046B7"/>
    <w:rsid w:val="0020525A"/>
    <w:rsid w:val="0020572E"/>
    <w:rsid w:val="00205FBF"/>
    <w:rsid w:val="00206660"/>
    <w:rsid w:val="002068B2"/>
    <w:rsid w:val="0021089B"/>
    <w:rsid w:val="00210E92"/>
    <w:rsid w:val="00210F82"/>
    <w:rsid w:val="00211B69"/>
    <w:rsid w:val="00211FBE"/>
    <w:rsid w:val="002127AB"/>
    <w:rsid w:val="0021445C"/>
    <w:rsid w:val="00214FFC"/>
    <w:rsid w:val="002158AA"/>
    <w:rsid w:val="00215C55"/>
    <w:rsid w:val="002173DD"/>
    <w:rsid w:val="00217ABF"/>
    <w:rsid w:val="00217ADE"/>
    <w:rsid w:val="002202C1"/>
    <w:rsid w:val="0022089E"/>
    <w:rsid w:val="00221383"/>
    <w:rsid w:val="00221CEE"/>
    <w:rsid w:val="00222022"/>
    <w:rsid w:val="002221E5"/>
    <w:rsid w:val="002235FA"/>
    <w:rsid w:val="0022454B"/>
    <w:rsid w:val="00225668"/>
    <w:rsid w:val="00225712"/>
    <w:rsid w:val="00225CFA"/>
    <w:rsid w:val="00225DFC"/>
    <w:rsid w:val="00225E4F"/>
    <w:rsid w:val="00226500"/>
    <w:rsid w:val="00226E0F"/>
    <w:rsid w:val="00226E3E"/>
    <w:rsid w:val="00226F0D"/>
    <w:rsid w:val="002316A6"/>
    <w:rsid w:val="00231C52"/>
    <w:rsid w:val="00232912"/>
    <w:rsid w:val="00232CFD"/>
    <w:rsid w:val="002333B0"/>
    <w:rsid w:val="00234725"/>
    <w:rsid w:val="002351A7"/>
    <w:rsid w:val="00235507"/>
    <w:rsid w:val="002355D7"/>
    <w:rsid w:val="00236658"/>
    <w:rsid w:val="00237389"/>
    <w:rsid w:val="00237D71"/>
    <w:rsid w:val="00237F4B"/>
    <w:rsid w:val="00240592"/>
    <w:rsid w:val="00241245"/>
    <w:rsid w:val="00241BC3"/>
    <w:rsid w:val="00241E44"/>
    <w:rsid w:val="00242022"/>
    <w:rsid w:val="002425DA"/>
    <w:rsid w:val="00243A49"/>
    <w:rsid w:val="002447CD"/>
    <w:rsid w:val="002456DB"/>
    <w:rsid w:val="00245C93"/>
    <w:rsid w:val="002460DD"/>
    <w:rsid w:val="002460EF"/>
    <w:rsid w:val="00247271"/>
    <w:rsid w:val="00247A2F"/>
    <w:rsid w:val="00247B6D"/>
    <w:rsid w:val="00250A76"/>
    <w:rsid w:val="002521C1"/>
    <w:rsid w:val="002536E5"/>
    <w:rsid w:val="00253C89"/>
    <w:rsid w:val="00254EA0"/>
    <w:rsid w:val="00255943"/>
    <w:rsid w:val="00256559"/>
    <w:rsid w:val="00257CCC"/>
    <w:rsid w:val="00257E9F"/>
    <w:rsid w:val="00260532"/>
    <w:rsid w:val="00260B57"/>
    <w:rsid w:val="0026155C"/>
    <w:rsid w:val="002621AF"/>
    <w:rsid w:val="0026231E"/>
    <w:rsid w:val="002624F3"/>
    <w:rsid w:val="0026257C"/>
    <w:rsid w:val="0026368E"/>
    <w:rsid w:val="00263751"/>
    <w:rsid w:val="002640E3"/>
    <w:rsid w:val="002649C2"/>
    <w:rsid w:val="00265D24"/>
    <w:rsid w:val="002661CC"/>
    <w:rsid w:val="00267047"/>
    <w:rsid w:val="00267690"/>
    <w:rsid w:val="002676F0"/>
    <w:rsid w:val="00267F02"/>
    <w:rsid w:val="00271737"/>
    <w:rsid w:val="00271B52"/>
    <w:rsid w:val="00271EE7"/>
    <w:rsid w:val="0027226D"/>
    <w:rsid w:val="00272D3D"/>
    <w:rsid w:val="00273278"/>
    <w:rsid w:val="002734C9"/>
    <w:rsid w:val="00273F85"/>
    <w:rsid w:val="002747BB"/>
    <w:rsid w:val="00275CEC"/>
    <w:rsid w:val="00276411"/>
    <w:rsid w:val="00276F89"/>
    <w:rsid w:val="00276FE0"/>
    <w:rsid w:val="002770FF"/>
    <w:rsid w:val="002808BF"/>
    <w:rsid w:val="00281539"/>
    <w:rsid w:val="00281705"/>
    <w:rsid w:val="002822B7"/>
    <w:rsid w:val="0028354B"/>
    <w:rsid w:val="00284730"/>
    <w:rsid w:val="00284944"/>
    <w:rsid w:val="00287DE9"/>
    <w:rsid w:val="00291C7D"/>
    <w:rsid w:val="00292191"/>
    <w:rsid w:val="0029224D"/>
    <w:rsid w:val="00292E66"/>
    <w:rsid w:val="00293382"/>
    <w:rsid w:val="00295A52"/>
    <w:rsid w:val="002977ED"/>
    <w:rsid w:val="002A0AE1"/>
    <w:rsid w:val="002A0B34"/>
    <w:rsid w:val="002A2092"/>
    <w:rsid w:val="002A32E4"/>
    <w:rsid w:val="002A38DA"/>
    <w:rsid w:val="002A3A8C"/>
    <w:rsid w:val="002A4E20"/>
    <w:rsid w:val="002A572D"/>
    <w:rsid w:val="002A5E3B"/>
    <w:rsid w:val="002A6913"/>
    <w:rsid w:val="002A7446"/>
    <w:rsid w:val="002B0381"/>
    <w:rsid w:val="002B0F51"/>
    <w:rsid w:val="002B11B3"/>
    <w:rsid w:val="002B185D"/>
    <w:rsid w:val="002B24EA"/>
    <w:rsid w:val="002B2939"/>
    <w:rsid w:val="002B3267"/>
    <w:rsid w:val="002B4858"/>
    <w:rsid w:val="002B53B8"/>
    <w:rsid w:val="002B53D1"/>
    <w:rsid w:val="002B5487"/>
    <w:rsid w:val="002B64B7"/>
    <w:rsid w:val="002B66E7"/>
    <w:rsid w:val="002B709B"/>
    <w:rsid w:val="002B7651"/>
    <w:rsid w:val="002C01D7"/>
    <w:rsid w:val="002C08BD"/>
    <w:rsid w:val="002C0B4C"/>
    <w:rsid w:val="002C1535"/>
    <w:rsid w:val="002C194F"/>
    <w:rsid w:val="002C21C6"/>
    <w:rsid w:val="002C2A20"/>
    <w:rsid w:val="002C4B93"/>
    <w:rsid w:val="002C547D"/>
    <w:rsid w:val="002C5BE5"/>
    <w:rsid w:val="002C5E70"/>
    <w:rsid w:val="002C6421"/>
    <w:rsid w:val="002C70DD"/>
    <w:rsid w:val="002C7EDD"/>
    <w:rsid w:val="002D1BDF"/>
    <w:rsid w:val="002D2129"/>
    <w:rsid w:val="002D3E66"/>
    <w:rsid w:val="002D4119"/>
    <w:rsid w:val="002D4A22"/>
    <w:rsid w:val="002D6828"/>
    <w:rsid w:val="002D70FC"/>
    <w:rsid w:val="002D7376"/>
    <w:rsid w:val="002D7CF4"/>
    <w:rsid w:val="002E02D9"/>
    <w:rsid w:val="002E07BD"/>
    <w:rsid w:val="002E0A60"/>
    <w:rsid w:val="002E0F18"/>
    <w:rsid w:val="002E29D9"/>
    <w:rsid w:val="002E33D8"/>
    <w:rsid w:val="002E35C0"/>
    <w:rsid w:val="002E3A77"/>
    <w:rsid w:val="002E3DAE"/>
    <w:rsid w:val="002E464B"/>
    <w:rsid w:val="002E4F71"/>
    <w:rsid w:val="002E51FF"/>
    <w:rsid w:val="002E5231"/>
    <w:rsid w:val="002E5580"/>
    <w:rsid w:val="002E7C89"/>
    <w:rsid w:val="002F0542"/>
    <w:rsid w:val="002F05A5"/>
    <w:rsid w:val="002F07B1"/>
    <w:rsid w:val="002F23A3"/>
    <w:rsid w:val="002F2F18"/>
    <w:rsid w:val="002F3699"/>
    <w:rsid w:val="002F385E"/>
    <w:rsid w:val="002F3B3B"/>
    <w:rsid w:val="002F4E4D"/>
    <w:rsid w:val="002F5317"/>
    <w:rsid w:val="002F5B83"/>
    <w:rsid w:val="002F61A8"/>
    <w:rsid w:val="002F6714"/>
    <w:rsid w:val="002F7130"/>
    <w:rsid w:val="003010C4"/>
    <w:rsid w:val="00301894"/>
    <w:rsid w:val="003020CE"/>
    <w:rsid w:val="00303D1A"/>
    <w:rsid w:val="0030426B"/>
    <w:rsid w:val="00304534"/>
    <w:rsid w:val="003051D1"/>
    <w:rsid w:val="003053FE"/>
    <w:rsid w:val="003072F3"/>
    <w:rsid w:val="00307400"/>
    <w:rsid w:val="00307C73"/>
    <w:rsid w:val="00307CD1"/>
    <w:rsid w:val="00307FE1"/>
    <w:rsid w:val="0031018C"/>
    <w:rsid w:val="003107E5"/>
    <w:rsid w:val="00312641"/>
    <w:rsid w:val="00312B21"/>
    <w:rsid w:val="00312F70"/>
    <w:rsid w:val="0031304A"/>
    <w:rsid w:val="003130E0"/>
    <w:rsid w:val="0031370C"/>
    <w:rsid w:val="00314082"/>
    <w:rsid w:val="003146CB"/>
    <w:rsid w:val="003147F7"/>
    <w:rsid w:val="003175F7"/>
    <w:rsid w:val="003177E6"/>
    <w:rsid w:val="00317BC5"/>
    <w:rsid w:val="00317BE1"/>
    <w:rsid w:val="00317CEF"/>
    <w:rsid w:val="003202F9"/>
    <w:rsid w:val="003229C4"/>
    <w:rsid w:val="00322CE2"/>
    <w:rsid w:val="003235E7"/>
    <w:rsid w:val="00324001"/>
    <w:rsid w:val="00326FF0"/>
    <w:rsid w:val="003309BB"/>
    <w:rsid w:val="00330D94"/>
    <w:rsid w:val="003313C2"/>
    <w:rsid w:val="00331570"/>
    <w:rsid w:val="0033160B"/>
    <w:rsid w:val="00331B81"/>
    <w:rsid w:val="00331BAA"/>
    <w:rsid w:val="00332AF5"/>
    <w:rsid w:val="00332CCB"/>
    <w:rsid w:val="0033395E"/>
    <w:rsid w:val="00333F6B"/>
    <w:rsid w:val="00334301"/>
    <w:rsid w:val="0033473D"/>
    <w:rsid w:val="0033507C"/>
    <w:rsid w:val="00335DFB"/>
    <w:rsid w:val="00335F48"/>
    <w:rsid w:val="003361E3"/>
    <w:rsid w:val="00336520"/>
    <w:rsid w:val="00337363"/>
    <w:rsid w:val="00337740"/>
    <w:rsid w:val="00341B20"/>
    <w:rsid w:val="003420A8"/>
    <w:rsid w:val="00342B3F"/>
    <w:rsid w:val="003434F0"/>
    <w:rsid w:val="0034365B"/>
    <w:rsid w:val="00343B37"/>
    <w:rsid w:val="0034458A"/>
    <w:rsid w:val="003448E7"/>
    <w:rsid w:val="00344D38"/>
    <w:rsid w:val="0034702E"/>
    <w:rsid w:val="00350235"/>
    <w:rsid w:val="00350C97"/>
    <w:rsid w:val="0035328E"/>
    <w:rsid w:val="003549A6"/>
    <w:rsid w:val="00354CEB"/>
    <w:rsid w:val="00354F58"/>
    <w:rsid w:val="00355104"/>
    <w:rsid w:val="00355686"/>
    <w:rsid w:val="00355A03"/>
    <w:rsid w:val="00355DCA"/>
    <w:rsid w:val="00357499"/>
    <w:rsid w:val="003578AA"/>
    <w:rsid w:val="003604B9"/>
    <w:rsid w:val="003606CF"/>
    <w:rsid w:val="0036074C"/>
    <w:rsid w:val="003608A0"/>
    <w:rsid w:val="003612CB"/>
    <w:rsid w:val="003631A7"/>
    <w:rsid w:val="00364509"/>
    <w:rsid w:val="00364EB1"/>
    <w:rsid w:val="00365145"/>
    <w:rsid w:val="00365C8C"/>
    <w:rsid w:val="00365D9B"/>
    <w:rsid w:val="0036615A"/>
    <w:rsid w:val="00366E1F"/>
    <w:rsid w:val="003700F8"/>
    <w:rsid w:val="00370460"/>
    <w:rsid w:val="00370FB8"/>
    <w:rsid w:val="003723DA"/>
    <w:rsid w:val="003730F7"/>
    <w:rsid w:val="00373E04"/>
    <w:rsid w:val="00373FAF"/>
    <w:rsid w:val="00374368"/>
    <w:rsid w:val="00374891"/>
    <w:rsid w:val="00374941"/>
    <w:rsid w:val="00375663"/>
    <w:rsid w:val="00375B63"/>
    <w:rsid w:val="003768AF"/>
    <w:rsid w:val="00376C08"/>
    <w:rsid w:val="003804EE"/>
    <w:rsid w:val="00380704"/>
    <w:rsid w:val="00380D3A"/>
    <w:rsid w:val="003812E4"/>
    <w:rsid w:val="003824BB"/>
    <w:rsid w:val="00382905"/>
    <w:rsid w:val="00382F5A"/>
    <w:rsid w:val="00383092"/>
    <w:rsid w:val="0038438A"/>
    <w:rsid w:val="00385BBA"/>
    <w:rsid w:val="0038618E"/>
    <w:rsid w:val="0038640B"/>
    <w:rsid w:val="00386FB5"/>
    <w:rsid w:val="003872FE"/>
    <w:rsid w:val="003873FB"/>
    <w:rsid w:val="00387D2D"/>
    <w:rsid w:val="00390043"/>
    <w:rsid w:val="003901C0"/>
    <w:rsid w:val="00390F54"/>
    <w:rsid w:val="0039160C"/>
    <w:rsid w:val="00391AAA"/>
    <w:rsid w:val="00392753"/>
    <w:rsid w:val="00392CB9"/>
    <w:rsid w:val="00394388"/>
    <w:rsid w:val="0039470A"/>
    <w:rsid w:val="00394A91"/>
    <w:rsid w:val="00394D62"/>
    <w:rsid w:val="003952E4"/>
    <w:rsid w:val="00396276"/>
    <w:rsid w:val="0039632B"/>
    <w:rsid w:val="003969B2"/>
    <w:rsid w:val="00397430"/>
    <w:rsid w:val="003A14C1"/>
    <w:rsid w:val="003A21F7"/>
    <w:rsid w:val="003A234F"/>
    <w:rsid w:val="003A25D5"/>
    <w:rsid w:val="003A3CEA"/>
    <w:rsid w:val="003A4235"/>
    <w:rsid w:val="003A504D"/>
    <w:rsid w:val="003A546B"/>
    <w:rsid w:val="003A5B3A"/>
    <w:rsid w:val="003A5F60"/>
    <w:rsid w:val="003A65D3"/>
    <w:rsid w:val="003A6F0A"/>
    <w:rsid w:val="003A7374"/>
    <w:rsid w:val="003A7DD5"/>
    <w:rsid w:val="003A7F5C"/>
    <w:rsid w:val="003B119A"/>
    <w:rsid w:val="003B226A"/>
    <w:rsid w:val="003B294B"/>
    <w:rsid w:val="003B3752"/>
    <w:rsid w:val="003B4AEC"/>
    <w:rsid w:val="003B5EC5"/>
    <w:rsid w:val="003B6D88"/>
    <w:rsid w:val="003B77A8"/>
    <w:rsid w:val="003B7A8E"/>
    <w:rsid w:val="003C0973"/>
    <w:rsid w:val="003C1348"/>
    <w:rsid w:val="003C153F"/>
    <w:rsid w:val="003C1A87"/>
    <w:rsid w:val="003C300F"/>
    <w:rsid w:val="003C30D2"/>
    <w:rsid w:val="003C32AF"/>
    <w:rsid w:val="003C3BE7"/>
    <w:rsid w:val="003C3DB5"/>
    <w:rsid w:val="003C4136"/>
    <w:rsid w:val="003C50BA"/>
    <w:rsid w:val="003C60E8"/>
    <w:rsid w:val="003C7AE7"/>
    <w:rsid w:val="003C7F17"/>
    <w:rsid w:val="003D1245"/>
    <w:rsid w:val="003D15AA"/>
    <w:rsid w:val="003D199B"/>
    <w:rsid w:val="003D2890"/>
    <w:rsid w:val="003D2A22"/>
    <w:rsid w:val="003D2E85"/>
    <w:rsid w:val="003D2F69"/>
    <w:rsid w:val="003D3B8D"/>
    <w:rsid w:val="003D3D59"/>
    <w:rsid w:val="003D4054"/>
    <w:rsid w:val="003D40AE"/>
    <w:rsid w:val="003D4350"/>
    <w:rsid w:val="003D51F0"/>
    <w:rsid w:val="003D5B25"/>
    <w:rsid w:val="003D65D0"/>
    <w:rsid w:val="003D69D9"/>
    <w:rsid w:val="003D722A"/>
    <w:rsid w:val="003E00FD"/>
    <w:rsid w:val="003E196A"/>
    <w:rsid w:val="003E2784"/>
    <w:rsid w:val="003E39E2"/>
    <w:rsid w:val="003E44AB"/>
    <w:rsid w:val="003E46F9"/>
    <w:rsid w:val="003E478D"/>
    <w:rsid w:val="003E5375"/>
    <w:rsid w:val="003E5885"/>
    <w:rsid w:val="003E6FFA"/>
    <w:rsid w:val="003E70F5"/>
    <w:rsid w:val="003E7AAE"/>
    <w:rsid w:val="003F1AD4"/>
    <w:rsid w:val="003F2095"/>
    <w:rsid w:val="003F299D"/>
    <w:rsid w:val="003F2E66"/>
    <w:rsid w:val="003F2F91"/>
    <w:rsid w:val="003F3503"/>
    <w:rsid w:val="003F38D4"/>
    <w:rsid w:val="003F4279"/>
    <w:rsid w:val="003F4634"/>
    <w:rsid w:val="003F495B"/>
    <w:rsid w:val="003F4FFE"/>
    <w:rsid w:val="003F5687"/>
    <w:rsid w:val="003F59BC"/>
    <w:rsid w:val="003F5A60"/>
    <w:rsid w:val="003F5E7C"/>
    <w:rsid w:val="003F7390"/>
    <w:rsid w:val="003F76D3"/>
    <w:rsid w:val="0040013C"/>
    <w:rsid w:val="00400EBD"/>
    <w:rsid w:val="004015F8"/>
    <w:rsid w:val="00402156"/>
    <w:rsid w:val="00402771"/>
    <w:rsid w:val="004029E1"/>
    <w:rsid w:val="00402B85"/>
    <w:rsid w:val="00403659"/>
    <w:rsid w:val="004036AE"/>
    <w:rsid w:val="00403C62"/>
    <w:rsid w:val="00403CEA"/>
    <w:rsid w:val="004040D3"/>
    <w:rsid w:val="00405E87"/>
    <w:rsid w:val="00406031"/>
    <w:rsid w:val="0040617F"/>
    <w:rsid w:val="00406EAC"/>
    <w:rsid w:val="00406F57"/>
    <w:rsid w:val="0040798A"/>
    <w:rsid w:val="00410CB2"/>
    <w:rsid w:val="00411594"/>
    <w:rsid w:val="0041450C"/>
    <w:rsid w:val="0041479C"/>
    <w:rsid w:val="00414A3F"/>
    <w:rsid w:val="00414E95"/>
    <w:rsid w:val="00415212"/>
    <w:rsid w:val="00415459"/>
    <w:rsid w:val="00415A96"/>
    <w:rsid w:val="00416BAF"/>
    <w:rsid w:val="00421375"/>
    <w:rsid w:val="0042193E"/>
    <w:rsid w:val="00421A94"/>
    <w:rsid w:val="00421B87"/>
    <w:rsid w:val="00422526"/>
    <w:rsid w:val="004229DD"/>
    <w:rsid w:val="004232C4"/>
    <w:rsid w:val="0042511E"/>
    <w:rsid w:val="00425596"/>
    <w:rsid w:val="00425677"/>
    <w:rsid w:val="00426687"/>
    <w:rsid w:val="00427B1E"/>
    <w:rsid w:val="00427E67"/>
    <w:rsid w:val="00430499"/>
    <w:rsid w:val="00430C52"/>
    <w:rsid w:val="00431BF4"/>
    <w:rsid w:val="00431C17"/>
    <w:rsid w:val="0043214D"/>
    <w:rsid w:val="00432541"/>
    <w:rsid w:val="00432FE1"/>
    <w:rsid w:val="0043341F"/>
    <w:rsid w:val="0043342E"/>
    <w:rsid w:val="00434BE0"/>
    <w:rsid w:val="00434DFD"/>
    <w:rsid w:val="00434F2F"/>
    <w:rsid w:val="00436B56"/>
    <w:rsid w:val="00440AB4"/>
    <w:rsid w:val="00440EC7"/>
    <w:rsid w:val="00442C30"/>
    <w:rsid w:val="00443185"/>
    <w:rsid w:val="004436F1"/>
    <w:rsid w:val="00444F39"/>
    <w:rsid w:val="00446BDF"/>
    <w:rsid w:val="0045228C"/>
    <w:rsid w:val="004566D7"/>
    <w:rsid w:val="004567BC"/>
    <w:rsid w:val="004572A8"/>
    <w:rsid w:val="004607A3"/>
    <w:rsid w:val="004619A3"/>
    <w:rsid w:val="00461D40"/>
    <w:rsid w:val="00462737"/>
    <w:rsid w:val="00463E80"/>
    <w:rsid w:val="004642C7"/>
    <w:rsid w:val="00464B00"/>
    <w:rsid w:val="00464F58"/>
    <w:rsid w:val="0046580A"/>
    <w:rsid w:val="0046621F"/>
    <w:rsid w:val="00466245"/>
    <w:rsid w:val="00466417"/>
    <w:rsid w:val="0046762A"/>
    <w:rsid w:val="00467B83"/>
    <w:rsid w:val="00467F60"/>
    <w:rsid w:val="00470CD8"/>
    <w:rsid w:val="00471553"/>
    <w:rsid w:val="004717BE"/>
    <w:rsid w:val="00471A4D"/>
    <w:rsid w:val="00471CAB"/>
    <w:rsid w:val="00471F9F"/>
    <w:rsid w:val="00471FFC"/>
    <w:rsid w:val="0047298B"/>
    <w:rsid w:val="004749D5"/>
    <w:rsid w:val="00474BD5"/>
    <w:rsid w:val="00477E4F"/>
    <w:rsid w:val="00480072"/>
    <w:rsid w:val="004808A2"/>
    <w:rsid w:val="00480B38"/>
    <w:rsid w:val="00481539"/>
    <w:rsid w:val="00481788"/>
    <w:rsid w:val="00481AA3"/>
    <w:rsid w:val="00481AA6"/>
    <w:rsid w:val="00481C33"/>
    <w:rsid w:val="004826D3"/>
    <w:rsid w:val="00483074"/>
    <w:rsid w:val="00483B1C"/>
    <w:rsid w:val="0048465F"/>
    <w:rsid w:val="004852BB"/>
    <w:rsid w:val="0048577C"/>
    <w:rsid w:val="004863A5"/>
    <w:rsid w:val="004869E2"/>
    <w:rsid w:val="00486D8A"/>
    <w:rsid w:val="004900CA"/>
    <w:rsid w:val="00490607"/>
    <w:rsid w:val="004909BB"/>
    <w:rsid w:val="00490D16"/>
    <w:rsid w:val="00490F83"/>
    <w:rsid w:val="00491342"/>
    <w:rsid w:val="004915B2"/>
    <w:rsid w:val="00491866"/>
    <w:rsid w:val="004919DC"/>
    <w:rsid w:val="004925A3"/>
    <w:rsid w:val="004925AD"/>
    <w:rsid w:val="0049323B"/>
    <w:rsid w:val="004933F5"/>
    <w:rsid w:val="0049351A"/>
    <w:rsid w:val="004955C4"/>
    <w:rsid w:val="0049734F"/>
    <w:rsid w:val="00497544"/>
    <w:rsid w:val="004A2A96"/>
    <w:rsid w:val="004A2BC7"/>
    <w:rsid w:val="004A4145"/>
    <w:rsid w:val="004A4F19"/>
    <w:rsid w:val="004A6B94"/>
    <w:rsid w:val="004A7232"/>
    <w:rsid w:val="004A7A4D"/>
    <w:rsid w:val="004A7C87"/>
    <w:rsid w:val="004B0005"/>
    <w:rsid w:val="004B1077"/>
    <w:rsid w:val="004B2C0B"/>
    <w:rsid w:val="004B3A00"/>
    <w:rsid w:val="004B47D0"/>
    <w:rsid w:val="004B564D"/>
    <w:rsid w:val="004B5B72"/>
    <w:rsid w:val="004B68DF"/>
    <w:rsid w:val="004B7A5E"/>
    <w:rsid w:val="004C2187"/>
    <w:rsid w:val="004C2329"/>
    <w:rsid w:val="004C2AD0"/>
    <w:rsid w:val="004C2F99"/>
    <w:rsid w:val="004C42D3"/>
    <w:rsid w:val="004C46C9"/>
    <w:rsid w:val="004C66E7"/>
    <w:rsid w:val="004C6F28"/>
    <w:rsid w:val="004C74B7"/>
    <w:rsid w:val="004D02A8"/>
    <w:rsid w:val="004D05E6"/>
    <w:rsid w:val="004D0DF7"/>
    <w:rsid w:val="004D22FA"/>
    <w:rsid w:val="004D2B29"/>
    <w:rsid w:val="004D2E39"/>
    <w:rsid w:val="004D2FD7"/>
    <w:rsid w:val="004D31E8"/>
    <w:rsid w:val="004D33E1"/>
    <w:rsid w:val="004D34C2"/>
    <w:rsid w:val="004D3523"/>
    <w:rsid w:val="004D361A"/>
    <w:rsid w:val="004D3CBF"/>
    <w:rsid w:val="004D4AFD"/>
    <w:rsid w:val="004D6931"/>
    <w:rsid w:val="004D7A2F"/>
    <w:rsid w:val="004E1CE2"/>
    <w:rsid w:val="004E1ECC"/>
    <w:rsid w:val="004E1F48"/>
    <w:rsid w:val="004E2014"/>
    <w:rsid w:val="004E2859"/>
    <w:rsid w:val="004E2D13"/>
    <w:rsid w:val="004E303D"/>
    <w:rsid w:val="004E3062"/>
    <w:rsid w:val="004E30FC"/>
    <w:rsid w:val="004E3847"/>
    <w:rsid w:val="004E4168"/>
    <w:rsid w:val="004E7560"/>
    <w:rsid w:val="004E7EEC"/>
    <w:rsid w:val="004F015A"/>
    <w:rsid w:val="004F0DD2"/>
    <w:rsid w:val="004F0E5D"/>
    <w:rsid w:val="004F260B"/>
    <w:rsid w:val="004F2724"/>
    <w:rsid w:val="004F3355"/>
    <w:rsid w:val="004F3532"/>
    <w:rsid w:val="004F4D22"/>
    <w:rsid w:val="004F509B"/>
    <w:rsid w:val="004F5109"/>
    <w:rsid w:val="004F6063"/>
    <w:rsid w:val="004F623C"/>
    <w:rsid w:val="004F6301"/>
    <w:rsid w:val="004F6FBB"/>
    <w:rsid w:val="00500B57"/>
    <w:rsid w:val="00501366"/>
    <w:rsid w:val="00501399"/>
    <w:rsid w:val="0050169E"/>
    <w:rsid w:val="00502046"/>
    <w:rsid w:val="00502825"/>
    <w:rsid w:val="00502C95"/>
    <w:rsid w:val="00503649"/>
    <w:rsid w:val="00503EA7"/>
    <w:rsid w:val="00504C77"/>
    <w:rsid w:val="005054DE"/>
    <w:rsid w:val="00505DF6"/>
    <w:rsid w:val="005113E1"/>
    <w:rsid w:val="00512747"/>
    <w:rsid w:val="00514FBB"/>
    <w:rsid w:val="00515CBD"/>
    <w:rsid w:val="0051614C"/>
    <w:rsid w:val="00516EA6"/>
    <w:rsid w:val="00517355"/>
    <w:rsid w:val="00520192"/>
    <w:rsid w:val="005218BD"/>
    <w:rsid w:val="00521A6E"/>
    <w:rsid w:val="00521ADD"/>
    <w:rsid w:val="005224C9"/>
    <w:rsid w:val="005228DA"/>
    <w:rsid w:val="00523950"/>
    <w:rsid w:val="00523C2A"/>
    <w:rsid w:val="00524207"/>
    <w:rsid w:val="0052483D"/>
    <w:rsid w:val="00526167"/>
    <w:rsid w:val="005274B3"/>
    <w:rsid w:val="00527C87"/>
    <w:rsid w:val="00527CD7"/>
    <w:rsid w:val="00530355"/>
    <w:rsid w:val="00532524"/>
    <w:rsid w:val="0053314C"/>
    <w:rsid w:val="00533522"/>
    <w:rsid w:val="005339EC"/>
    <w:rsid w:val="00533CC4"/>
    <w:rsid w:val="00533D60"/>
    <w:rsid w:val="00534143"/>
    <w:rsid w:val="00534388"/>
    <w:rsid w:val="005344A6"/>
    <w:rsid w:val="00534725"/>
    <w:rsid w:val="00535FAD"/>
    <w:rsid w:val="00536CA5"/>
    <w:rsid w:val="00537828"/>
    <w:rsid w:val="00537D51"/>
    <w:rsid w:val="005410C8"/>
    <w:rsid w:val="00541A07"/>
    <w:rsid w:val="00542C16"/>
    <w:rsid w:val="0054463D"/>
    <w:rsid w:val="005448EB"/>
    <w:rsid w:val="00545744"/>
    <w:rsid w:val="00545B7B"/>
    <w:rsid w:val="00545DF8"/>
    <w:rsid w:val="005475BB"/>
    <w:rsid w:val="005476F4"/>
    <w:rsid w:val="00550129"/>
    <w:rsid w:val="0055297A"/>
    <w:rsid w:val="00552F5B"/>
    <w:rsid w:val="00553D3E"/>
    <w:rsid w:val="00554EDB"/>
    <w:rsid w:val="00555116"/>
    <w:rsid w:val="0055613C"/>
    <w:rsid w:val="00556463"/>
    <w:rsid w:val="00556764"/>
    <w:rsid w:val="00557E04"/>
    <w:rsid w:val="00561BE2"/>
    <w:rsid w:val="0056282D"/>
    <w:rsid w:val="005646B9"/>
    <w:rsid w:val="00564BD4"/>
    <w:rsid w:val="00565C83"/>
    <w:rsid w:val="0056608F"/>
    <w:rsid w:val="00567014"/>
    <w:rsid w:val="005674A4"/>
    <w:rsid w:val="005709B7"/>
    <w:rsid w:val="005717FC"/>
    <w:rsid w:val="00572A5A"/>
    <w:rsid w:val="00572ED9"/>
    <w:rsid w:val="005747DB"/>
    <w:rsid w:val="00574CA3"/>
    <w:rsid w:val="00574D9E"/>
    <w:rsid w:val="00574F10"/>
    <w:rsid w:val="00575059"/>
    <w:rsid w:val="00575877"/>
    <w:rsid w:val="00575D7A"/>
    <w:rsid w:val="00575E75"/>
    <w:rsid w:val="00576603"/>
    <w:rsid w:val="0057674F"/>
    <w:rsid w:val="00577797"/>
    <w:rsid w:val="00580250"/>
    <w:rsid w:val="00581223"/>
    <w:rsid w:val="005814A5"/>
    <w:rsid w:val="00581A6F"/>
    <w:rsid w:val="00581DC6"/>
    <w:rsid w:val="005832E6"/>
    <w:rsid w:val="00583B89"/>
    <w:rsid w:val="00584BAF"/>
    <w:rsid w:val="005854DA"/>
    <w:rsid w:val="00585A56"/>
    <w:rsid w:val="0058661F"/>
    <w:rsid w:val="00586A66"/>
    <w:rsid w:val="00587250"/>
    <w:rsid w:val="00587540"/>
    <w:rsid w:val="00590857"/>
    <w:rsid w:val="00590B4D"/>
    <w:rsid w:val="005914D5"/>
    <w:rsid w:val="00592DFE"/>
    <w:rsid w:val="005937AE"/>
    <w:rsid w:val="00593889"/>
    <w:rsid w:val="00594044"/>
    <w:rsid w:val="00594572"/>
    <w:rsid w:val="00594B2B"/>
    <w:rsid w:val="00595EAB"/>
    <w:rsid w:val="00596B4A"/>
    <w:rsid w:val="00597604"/>
    <w:rsid w:val="00597ED5"/>
    <w:rsid w:val="005A0537"/>
    <w:rsid w:val="005A2155"/>
    <w:rsid w:val="005A22E1"/>
    <w:rsid w:val="005A266C"/>
    <w:rsid w:val="005A2C1F"/>
    <w:rsid w:val="005A2E37"/>
    <w:rsid w:val="005A3DD9"/>
    <w:rsid w:val="005A3E32"/>
    <w:rsid w:val="005A5489"/>
    <w:rsid w:val="005A5C9E"/>
    <w:rsid w:val="005A6AEF"/>
    <w:rsid w:val="005A74B5"/>
    <w:rsid w:val="005A7668"/>
    <w:rsid w:val="005B0183"/>
    <w:rsid w:val="005B0393"/>
    <w:rsid w:val="005B09A7"/>
    <w:rsid w:val="005B09CB"/>
    <w:rsid w:val="005B13F7"/>
    <w:rsid w:val="005B19FE"/>
    <w:rsid w:val="005B330A"/>
    <w:rsid w:val="005B3C9F"/>
    <w:rsid w:val="005B3E2D"/>
    <w:rsid w:val="005B482F"/>
    <w:rsid w:val="005B6AC1"/>
    <w:rsid w:val="005B7738"/>
    <w:rsid w:val="005C02C2"/>
    <w:rsid w:val="005C086B"/>
    <w:rsid w:val="005C0A48"/>
    <w:rsid w:val="005C15B5"/>
    <w:rsid w:val="005C1B3B"/>
    <w:rsid w:val="005C21BD"/>
    <w:rsid w:val="005C25E8"/>
    <w:rsid w:val="005C2D93"/>
    <w:rsid w:val="005C33DF"/>
    <w:rsid w:val="005C3467"/>
    <w:rsid w:val="005C3BC2"/>
    <w:rsid w:val="005C578F"/>
    <w:rsid w:val="005C6841"/>
    <w:rsid w:val="005C6D88"/>
    <w:rsid w:val="005C6EC2"/>
    <w:rsid w:val="005C72DF"/>
    <w:rsid w:val="005C7F39"/>
    <w:rsid w:val="005D1208"/>
    <w:rsid w:val="005D1674"/>
    <w:rsid w:val="005D1F40"/>
    <w:rsid w:val="005D2A43"/>
    <w:rsid w:val="005D2BF3"/>
    <w:rsid w:val="005D3082"/>
    <w:rsid w:val="005D3B46"/>
    <w:rsid w:val="005D3F68"/>
    <w:rsid w:val="005D3FFD"/>
    <w:rsid w:val="005D4C2A"/>
    <w:rsid w:val="005D55F8"/>
    <w:rsid w:val="005D5FEF"/>
    <w:rsid w:val="005D64E2"/>
    <w:rsid w:val="005D6D4E"/>
    <w:rsid w:val="005D6D4F"/>
    <w:rsid w:val="005D79E6"/>
    <w:rsid w:val="005E01A2"/>
    <w:rsid w:val="005E031A"/>
    <w:rsid w:val="005E1DB8"/>
    <w:rsid w:val="005E294F"/>
    <w:rsid w:val="005E338D"/>
    <w:rsid w:val="005E42F3"/>
    <w:rsid w:val="005E56A5"/>
    <w:rsid w:val="005E5B13"/>
    <w:rsid w:val="005E6412"/>
    <w:rsid w:val="005E6ACB"/>
    <w:rsid w:val="005E6B8E"/>
    <w:rsid w:val="005E7E36"/>
    <w:rsid w:val="005F08C9"/>
    <w:rsid w:val="005F0C7C"/>
    <w:rsid w:val="005F1283"/>
    <w:rsid w:val="005F1385"/>
    <w:rsid w:val="005F17AA"/>
    <w:rsid w:val="005F2D06"/>
    <w:rsid w:val="005F2F2A"/>
    <w:rsid w:val="005F4144"/>
    <w:rsid w:val="005F450B"/>
    <w:rsid w:val="005F5C07"/>
    <w:rsid w:val="005F70B8"/>
    <w:rsid w:val="00600C01"/>
    <w:rsid w:val="006029BA"/>
    <w:rsid w:val="00602A4E"/>
    <w:rsid w:val="00602DB5"/>
    <w:rsid w:val="00604A6C"/>
    <w:rsid w:val="006052EE"/>
    <w:rsid w:val="0060560E"/>
    <w:rsid w:val="00605F4C"/>
    <w:rsid w:val="006068AD"/>
    <w:rsid w:val="0060729E"/>
    <w:rsid w:val="0060742E"/>
    <w:rsid w:val="00607B80"/>
    <w:rsid w:val="00610B4D"/>
    <w:rsid w:val="00610F2A"/>
    <w:rsid w:val="006113D4"/>
    <w:rsid w:val="00611584"/>
    <w:rsid w:val="0061182D"/>
    <w:rsid w:val="00611948"/>
    <w:rsid w:val="00611AC7"/>
    <w:rsid w:val="00611C0B"/>
    <w:rsid w:val="0061227B"/>
    <w:rsid w:val="006123E0"/>
    <w:rsid w:val="006125D1"/>
    <w:rsid w:val="00613242"/>
    <w:rsid w:val="00613244"/>
    <w:rsid w:val="006132A6"/>
    <w:rsid w:val="006132D9"/>
    <w:rsid w:val="00614D06"/>
    <w:rsid w:val="00615365"/>
    <w:rsid w:val="006160E1"/>
    <w:rsid w:val="00617363"/>
    <w:rsid w:val="00617C8A"/>
    <w:rsid w:val="00617E4E"/>
    <w:rsid w:val="00620727"/>
    <w:rsid w:val="006210B1"/>
    <w:rsid w:val="0062152C"/>
    <w:rsid w:val="00622B13"/>
    <w:rsid w:val="006230D6"/>
    <w:rsid w:val="00623A31"/>
    <w:rsid w:val="00623DFD"/>
    <w:rsid w:val="0062437C"/>
    <w:rsid w:val="00624D93"/>
    <w:rsid w:val="0062512F"/>
    <w:rsid w:val="006258CD"/>
    <w:rsid w:val="006259D3"/>
    <w:rsid w:val="00626155"/>
    <w:rsid w:val="00626B2F"/>
    <w:rsid w:val="00626B52"/>
    <w:rsid w:val="006275FC"/>
    <w:rsid w:val="00627D31"/>
    <w:rsid w:val="00630C8E"/>
    <w:rsid w:val="00631062"/>
    <w:rsid w:val="00631DBC"/>
    <w:rsid w:val="00631FF0"/>
    <w:rsid w:val="00632802"/>
    <w:rsid w:val="00632BC6"/>
    <w:rsid w:val="0063372C"/>
    <w:rsid w:val="00633AF4"/>
    <w:rsid w:val="00633B4A"/>
    <w:rsid w:val="00634022"/>
    <w:rsid w:val="0063464D"/>
    <w:rsid w:val="0063529E"/>
    <w:rsid w:val="00635B2C"/>
    <w:rsid w:val="0063633C"/>
    <w:rsid w:val="0064030D"/>
    <w:rsid w:val="00640A94"/>
    <w:rsid w:val="00640DD7"/>
    <w:rsid w:val="00640E5E"/>
    <w:rsid w:val="00641E03"/>
    <w:rsid w:val="0064266A"/>
    <w:rsid w:val="006428C5"/>
    <w:rsid w:val="00642CA8"/>
    <w:rsid w:val="006430C3"/>
    <w:rsid w:val="0064343A"/>
    <w:rsid w:val="00643C14"/>
    <w:rsid w:val="00643D2B"/>
    <w:rsid w:val="006442BF"/>
    <w:rsid w:val="0064459F"/>
    <w:rsid w:val="006448F5"/>
    <w:rsid w:val="00644B91"/>
    <w:rsid w:val="00644D7A"/>
    <w:rsid w:val="00645C14"/>
    <w:rsid w:val="00646104"/>
    <w:rsid w:val="0064750E"/>
    <w:rsid w:val="006505EF"/>
    <w:rsid w:val="00651655"/>
    <w:rsid w:val="00652DB7"/>
    <w:rsid w:val="00653486"/>
    <w:rsid w:val="006563DE"/>
    <w:rsid w:val="00657402"/>
    <w:rsid w:val="00657473"/>
    <w:rsid w:val="00660D31"/>
    <w:rsid w:val="00661E4A"/>
    <w:rsid w:val="00661EAB"/>
    <w:rsid w:val="0066355A"/>
    <w:rsid w:val="00663B8A"/>
    <w:rsid w:val="00665D0B"/>
    <w:rsid w:val="00665D67"/>
    <w:rsid w:val="00666F65"/>
    <w:rsid w:val="00667426"/>
    <w:rsid w:val="00667705"/>
    <w:rsid w:val="00671506"/>
    <w:rsid w:val="00671905"/>
    <w:rsid w:val="00671C9A"/>
    <w:rsid w:val="00671E90"/>
    <w:rsid w:val="00671FD1"/>
    <w:rsid w:val="006722F8"/>
    <w:rsid w:val="00672771"/>
    <w:rsid w:val="00672B0A"/>
    <w:rsid w:val="00673C70"/>
    <w:rsid w:val="00673C7A"/>
    <w:rsid w:val="006743BB"/>
    <w:rsid w:val="00674F6A"/>
    <w:rsid w:val="006751DA"/>
    <w:rsid w:val="00676F0D"/>
    <w:rsid w:val="0067703D"/>
    <w:rsid w:val="006776FF"/>
    <w:rsid w:val="00680CE1"/>
    <w:rsid w:val="00681205"/>
    <w:rsid w:val="0068129C"/>
    <w:rsid w:val="00681591"/>
    <w:rsid w:val="006818AC"/>
    <w:rsid w:val="00681EB1"/>
    <w:rsid w:val="00682017"/>
    <w:rsid w:val="00682710"/>
    <w:rsid w:val="00682946"/>
    <w:rsid w:val="0068376D"/>
    <w:rsid w:val="006840B0"/>
    <w:rsid w:val="006850F0"/>
    <w:rsid w:val="006860B3"/>
    <w:rsid w:val="0068617D"/>
    <w:rsid w:val="0068695A"/>
    <w:rsid w:val="00686D19"/>
    <w:rsid w:val="00687671"/>
    <w:rsid w:val="00687923"/>
    <w:rsid w:val="00687B72"/>
    <w:rsid w:val="00690376"/>
    <w:rsid w:val="00691329"/>
    <w:rsid w:val="00692036"/>
    <w:rsid w:val="0069233F"/>
    <w:rsid w:val="00692D6F"/>
    <w:rsid w:val="00693260"/>
    <w:rsid w:val="0069471E"/>
    <w:rsid w:val="0069489C"/>
    <w:rsid w:val="00695D8C"/>
    <w:rsid w:val="006964A2"/>
    <w:rsid w:val="006967B6"/>
    <w:rsid w:val="006976D3"/>
    <w:rsid w:val="006A0BDD"/>
    <w:rsid w:val="006A17A1"/>
    <w:rsid w:val="006A24C5"/>
    <w:rsid w:val="006A268A"/>
    <w:rsid w:val="006A4A39"/>
    <w:rsid w:val="006A5C9B"/>
    <w:rsid w:val="006A5EE0"/>
    <w:rsid w:val="006A5F59"/>
    <w:rsid w:val="006A604A"/>
    <w:rsid w:val="006A68B4"/>
    <w:rsid w:val="006A7533"/>
    <w:rsid w:val="006A7BBE"/>
    <w:rsid w:val="006B0625"/>
    <w:rsid w:val="006B28E8"/>
    <w:rsid w:val="006B29AB"/>
    <w:rsid w:val="006B2E8C"/>
    <w:rsid w:val="006B33C2"/>
    <w:rsid w:val="006B433C"/>
    <w:rsid w:val="006B5316"/>
    <w:rsid w:val="006B5E53"/>
    <w:rsid w:val="006B636F"/>
    <w:rsid w:val="006B7201"/>
    <w:rsid w:val="006C0640"/>
    <w:rsid w:val="006C15A9"/>
    <w:rsid w:val="006C1ECA"/>
    <w:rsid w:val="006C35CB"/>
    <w:rsid w:val="006C4D41"/>
    <w:rsid w:val="006C54B6"/>
    <w:rsid w:val="006C7854"/>
    <w:rsid w:val="006C7FB3"/>
    <w:rsid w:val="006D015F"/>
    <w:rsid w:val="006D0CC1"/>
    <w:rsid w:val="006D0F7C"/>
    <w:rsid w:val="006D10AD"/>
    <w:rsid w:val="006D189A"/>
    <w:rsid w:val="006D20D1"/>
    <w:rsid w:val="006D2177"/>
    <w:rsid w:val="006D2428"/>
    <w:rsid w:val="006D2EEA"/>
    <w:rsid w:val="006D3A0C"/>
    <w:rsid w:val="006D4574"/>
    <w:rsid w:val="006D59A9"/>
    <w:rsid w:val="006D5B73"/>
    <w:rsid w:val="006D6EEE"/>
    <w:rsid w:val="006D7238"/>
    <w:rsid w:val="006D745C"/>
    <w:rsid w:val="006D7B1B"/>
    <w:rsid w:val="006D7BC1"/>
    <w:rsid w:val="006D7F2B"/>
    <w:rsid w:val="006E019B"/>
    <w:rsid w:val="006E17A5"/>
    <w:rsid w:val="006E190D"/>
    <w:rsid w:val="006E1B96"/>
    <w:rsid w:val="006E1BC1"/>
    <w:rsid w:val="006E1DE6"/>
    <w:rsid w:val="006E1E26"/>
    <w:rsid w:val="006E1F9C"/>
    <w:rsid w:val="006E601F"/>
    <w:rsid w:val="006E60D5"/>
    <w:rsid w:val="006E63AA"/>
    <w:rsid w:val="006E65C6"/>
    <w:rsid w:val="006E6751"/>
    <w:rsid w:val="006E7389"/>
    <w:rsid w:val="006F0A6A"/>
    <w:rsid w:val="006F1209"/>
    <w:rsid w:val="006F1737"/>
    <w:rsid w:val="006F1D53"/>
    <w:rsid w:val="006F21AD"/>
    <w:rsid w:val="006F275C"/>
    <w:rsid w:val="006F2D49"/>
    <w:rsid w:val="006F31B5"/>
    <w:rsid w:val="006F3B33"/>
    <w:rsid w:val="00700739"/>
    <w:rsid w:val="00700909"/>
    <w:rsid w:val="00700FB1"/>
    <w:rsid w:val="0070151C"/>
    <w:rsid w:val="00701686"/>
    <w:rsid w:val="00701854"/>
    <w:rsid w:val="0070250B"/>
    <w:rsid w:val="007026FE"/>
    <w:rsid w:val="00702E15"/>
    <w:rsid w:val="00704F3E"/>
    <w:rsid w:val="007052A2"/>
    <w:rsid w:val="0070637B"/>
    <w:rsid w:val="007072E6"/>
    <w:rsid w:val="00707D16"/>
    <w:rsid w:val="00710C54"/>
    <w:rsid w:val="00710C9D"/>
    <w:rsid w:val="00711543"/>
    <w:rsid w:val="0071258C"/>
    <w:rsid w:val="007143DE"/>
    <w:rsid w:val="0071489B"/>
    <w:rsid w:val="00715058"/>
    <w:rsid w:val="007154E0"/>
    <w:rsid w:val="00715AFC"/>
    <w:rsid w:val="00715B4A"/>
    <w:rsid w:val="00715DF2"/>
    <w:rsid w:val="00716C7A"/>
    <w:rsid w:val="00720106"/>
    <w:rsid w:val="00720A14"/>
    <w:rsid w:val="007217E1"/>
    <w:rsid w:val="00721D21"/>
    <w:rsid w:val="00722471"/>
    <w:rsid w:val="0072252F"/>
    <w:rsid w:val="00722C39"/>
    <w:rsid w:val="00723C05"/>
    <w:rsid w:val="00723C23"/>
    <w:rsid w:val="00723D43"/>
    <w:rsid w:val="0072474D"/>
    <w:rsid w:val="007249CA"/>
    <w:rsid w:val="0072733C"/>
    <w:rsid w:val="00727A84"/>
    <w:rsid w:val="00730C69"/>
    <w:rsid w:val="007318EA"/>
    <w:rsid w:val="00732444"/>
    <w:rsid w:val="00732A48"/>
    <w:rsid w:val="0073346F"/>
    <w:rsid w:val="00733E55"/>
    <w:rsid w:val="00734B17"/>
    <w:rsid w:val="007359F5"/>
    <w:rsid w:val="00735B5B"/>
    <w:rsid w:val="00735F75"/>
    <w:rsid w:val="00736710"/>
    <w:rsid w:val="00737A90"/>
    <w:rsid w:val="00742546"/>
    <w:rsid w:val="007429E4"/>
    <w:rsid w:val="00743B65"/>
    <w:rsid w:val="00743B9F"/>
    <w:rsid w:val="007456FC"/>
    <w:rsid w:val="007458F7"/>
    <w:rsid w:val="00745C1A"/>
    <w:rsid w:val="00746DFC"/>
    <w:rsid w:val="007476C3"/>
    <w:rsid w:val="007501CF"/>
    <w:rsid w:val="007503CC"/>
    <w:rsid w:val="00750466"/>
    <w:rsid w:val="007511CD"/>
    <w:rsid w:val="007526DA"/>
    <w:rsid w:val="0075294C"/>
    <w:rsid w:val="00752F31"/>
    <w:rsid w:val="0075542A"/>
    <w:rsid w:val="00756408"/>
    <w:rsid w:val="007565B6"/>
    <w:rsid w:val="00760478"/>
    <w:rsid w:val="0076186E"/>
    <w:rsid w:val="00761C8C"/>
    <w:rsid w:val="00761E89"/>
    <w:rsid w:val="00762A60"/>
    <w:rsid w:val="0076367C"/>
    <w:rsid w:val="00763DB5"/>
    <w:rsid w:val="00765A30"/>
    <w:rsid w:val="00765A71"/>
    <w:rsid w:val="00767C8E"/>
    <w:rsid w:val="00770167"/>
    <w:rsid w:val="007714A1"/>
    <w:rsid w:val="00771791"/>
    <w:rsid w:val="00771D4C"/>
    <w:rsid w:val="00772623"/>
    <w:rsid w:val="00772773"/>
    <w:rsid w:val="00774DF1"/>
    <w:rsid w:val="00775095"/>
    <w:rsid w:val="007750C5"/>
    <w:rsid w:val="00775685"/>
    <w:rsid w:val="00775AA9"/>
    <w:rsid w:val="00775CF8"/>
    <w:rsid w:val="00775E85"/>
    <w:rsid w:val="0077672A"/>
    <w:rsid w:val="00777CB8"/>
    <w:rsid w:val="007802DF"/>
    <w:rsid w:val="00780D6B"/>
    <w:rsid w:val="00780F31"/>
    <w:rsid w:val="007815ED"/>
    <w:rsid w:val="007832FA"/>
    <w:rsid w:val="007835A1"/>
    <w:rsid w:val="00783DA5"/>
    <w:rsid w:val="00784672"/>
    <w:rsid w:val="00785CF1"/>
    <w:rsid w:val="00786767"/>
    <w:rsid w:val="007869C0"/>
    <w:rsid w:val="00786F7D"/>
    <w:rsid w:val="00787BCB"/>
    <w:rsid w:val="00790517"/>
    <w:rsid w:val="00791954"/>
    <w:rsid w:val="00791CCC"/>
    <w:rsid w:val="0079294B"/>
    <w:rsid w:val="0079360D"/>
    <w:rsid w:val="00794F82"/>
    <w:rsid w:val="007959DC"/>
    <w:rsid w:val="00795D4C"/>
    <w:rsid w:val="00797204"/>
    <w:rsid w:val="007A021D"/>
    <w:rsid w:val="007A094E"/>
    <w:rsid w:val="007A20B6"/>
    <w:rsid w:val="007A28C3"/>
    <w:rsid w:val="007A2952"/>
    <w:rsid w:val="007A3330"/>
    <w:rsid w:val="007A3559"/>
    <w:rsid w:val="007A35FC"/>
    <w:rsid w:val="007A3875"/>
    <w:rsid w:val="007A3CBE"/>
    <w:rsid w:val="007A4276"/>
    <w:rsid w:val="007A4F21"/>
    <w:rsid w:val="007A52E6"/>
    <w:rsid w:val="007A5553"/>
    <w:rsid w:val="007A579D"/>
    <w:rsid w:val="007A651C"/>
    <w:rsid w:val="007A725F"/>
    <w:rsid w:val="007B0698"/>
    <w:rsid w:val="007B1ABF"/>
    <w:rsid w:val="007B23EF"/>
    <w:rsid w:val="007B2C9D"/>
    <w:rsid w:val="007B3CB7"/>
    <w:rsid w:val="007B5568"/>
    <w:rsid w:val="007B5A9B"/>
    <w:rsid w:val="007B6080"/>
    <w:rsid w:val="007B6A30"/>
    <w:rsid w:val="007B6B77"/>
    <w:rsid w:val="007B6E5B"/>
    <w:rsid w:val="007B7A0C"/>
    <w:rsid w:val="007B7CBE"/>
    <w:rsid w:val="007B7EEE"/>
    <w:rsid w:val="007C078A"/>
    <w:rsid w:val="007C0C92"/>
    <w:rsid w:val="007C1097"/>
    <w:rsid w:val="007C15B0"/>
    <w:rsid w:val="007C170E"/>
    <w:rsid w:val="007C3BC9"/>
    <w:rsid w:val="007C3DE9"/>
    <w:rsid w:val="007C4160"/>
    <w:rsid w:val="007C4A67"/>
    <w:rsid w:val="007C52B3"/>
    <w:rsid w:val="007C5D8B"/>
    <w:rsid w:val="007C6459"/>
    <w:rsid w:val="007C6999"/>
    <w:rsid w:val="007C6C60"/>
    <w:rsid w:val="007C7831"/>
    <w:rsid w:val="007C7B0D"/>
    <w:rsid w:val="007D0784"/>
    <w:rsid w:val="007D0D6C"/>
    <w:rsid w:val="007D1212"/>
    <w:rsid w:val="007D1272"/>
    <w:rsid w:val="007D34B7"/>
    <w:rsid w:val="007D3AFF"/>
    <w:rsid w:val="007D45E8"/>
    <w:rsid w:val="007D48E7"/>
    <w:rsid w:val="007D4BF6"/>
    <w:rsid w:val="007D51E9"/>
    <w:rsid w:val="007D710B"/>
    <w:rsid w:val="007E019E"/>
    <w:rsid w:val="007E0927"/>
    <w:rsid w:val="007E11E6"/>
    <w:rsid w:val="007E1BED"/>
    <w:rsid w:val="007E2EB7"/>
    <w:rsid w:val="007E3048"/>
    <w:rsid w:val="007E3F68"/>
    <w:rsid w:val="007E410F"/>
    <w:rsid w:val="007E437C"/>
    <w:rsid w:val="007E45AB"/>
    <w:rsid w:val="007E62DC"/>
    <w:rsid w:val="007E69D8"/>
    <w:rsid w:val="007E76C1"/>
    <w:rsid w:val="007E79EE"/>
    <w:rsid w:val="007E7EF1"/>
    <w:rsid w:val="007F0373"/>
    <w:rsid w:val="007F152A"/>
    <w:rsid w:val="007F1A13"/>
    <w:rsid w:val="007F2557"/>
    <w:rsid w:val="007F3270"/>
    <w:rsid w:val="007F57B0"/>
    <w:rsid w:val="007F651F"/>
    <w:rsid w:val="007F6CEE"/>
    <w:rsid w:val="007F6E23"/>
    <w:rsid w:val="007F6EBF"/>
    <w:rsid w:val="007F740B"/>
    <w:rsid w:val="007F77EF"/>
    <w:rsid w:val="007F7C12"/>
    <w:rsid w:val="0080012D"/>
    <w:rsid w:val="00801A91"/>
    <w:rsid w:val="00802466"/>
    <w:rsid w:val="00802B60"/>
    <w:rsid w:val="008031E6"/>
    <w:rsid w:val="008039DD"/>
    <w:rsid w:val="00803C83"/>
    <w:rsid w:val="008062BB"/>
    <w:rsid w:val="008071A3"/>
    <w:rsid w:val="00807DD4"/>
    <w:rsid w:val="00810B17"/>
    <w:rsid w:val="00810BD8"/>
    <w:rsid w:val="00811035"/>
    <w:rsid w:val="0081169B"/>
    <w:rsid w:val="00811DA7"/>
    <w:rsid w:val="008120D2"/>
    <w:rsid w:val="00812170"/>
    <w:rsid w:val="0081267C"/>
    <w:rsid w:val="0081271C"/>
    <w:rsid w:val="0081334B"/>
    <w:rsid w:val="00816314"/>
    <w:rsid w:val="0081639B"/>
    <w:rsid w:val="00816689"/>
    <w:rsid w:val="008177BC"/>
    <w:rsid w:val="0082019D"/>
    <w:rsid w:val="008207AE"/>
    <w:rsid w:val="00821D1D"/>
    <w:rsid w:val="0082271E"/>
    <w:rsid w:val="00824A22"/>
    <w:rsid w:val="00826309"/>
    <w:rsid w:val="008278DE"/>
    <w:rsid w:val="00827CBE"/>
    <w:rsid w:val="00830526"/>
    <w:rsid w:val="00830552"/>
    <w:rsid w:val="00830554"/>
    <w:rsid w:val="008310BA"/>
    <w:rsid w:val="008316DC"/>
    <w:rsid w:val="00832940"/>
    <w:rsid w:val="008340F1"/>
    <w:rsid w:val="0083441F"/>
    <w:rsid w:val="00834D23"/>
    <w:rsid w:val="008356BE"/>
    <w:rsid w:val="00835FAF"/>
    <w:rsid w:val="0083792A"/>
    <w:rsid w:val="00837A01"/>
    <w:rsid w:val="00837C53"/>
    <w:rsid w:val="00840350"/>
    <w:rsid w:val="0084083E"/>
    <w:rsid w:val="008415F1"/>
    <w:rsid w:val="00842FDA"/>
    <w:rsid w:val="0084341C"/>
    <w:rsid w:val="00843EF8"/>
    <w:rsid w:val="008443D0"/>
    <w:rsid w:val="00844544"/>
    <w:rsid w:val="00844E2E"/>
    <w:rsid w:val="00845981"/>
    <w:rsid w:val="00845DDF"/>
    <w:rsid w:val="00846422"/>
    <w:rsid w:val="0084683D"/>
    <w:rsid w:val="0084792D"/>
    <w:rsid w:val="008508AD"/>
    <w:rsid w:val="00850A7E"/>
    <w:rsid w:val="00850DC2"/>
    <w:rsid w:val="0085151E"/>
    <w:rsid w:val="00851A0E"/>
    <w:rsid w:val="00851BD9"/>
    <w:rsid w:val="008531D4"/>
    <w:rsid w:val="008536C2"/>
    <w:rsid w:val="0085475C"/>
    <w:rsid w:val="00855C39"/>
    <w:rsid w:val="0085647E"/>
    <w:rsid w:val="008568B0"/>
    <w:rsid w:val="00856CA8"/>
    <w:rsid w:val="00860089"/>
    <w:rsid w:val="008607E9"/>
    <w:rsid w:val="00861695"/>
    <w:rsid w:val="00862B2D"/>
    <w:rsid w:val="00864653"/>
    <w:rsid w:val="00864ACA"/>
    <w:rsid w:val="00865FCF"/>
    <w:rsid w:val="00866938"/>
    <w:rsid w:val="00866EC6"/>
    <w:rsid w:val="0087012E"/>
    <w:rsid w:val="008701DF"/>
    <w:rsid w:val="00870297"/>
    <w:rsid w:val="00870773"/>
    <w:rsid w:val="00872446"/>
    <w:rsid w:val="008724C0"/>
    <w:rsid w:val="008725E2"/>
    <w:rsid w:val="0087393E"/>
    <w:rsid w:val="00875D3F"/>
    <w:rsid w:val="00875D41"/>
    <w:rsid w:val="00876B7E"/>
    <w:rsid w:val="008772D5"/>
    <w:rsid w:val="008776DE"/>
    <w:rsid w:val="00877926"/>
    <w:rsid w:val="008805DB"/>
    <w:rsid w:val="008807C1"/>
    <w:rsid w:val="008821E1"/>
    <w:rsid w:val="00882D3B"/>
    <w:rsid w:val="0088306B"/>
    <w:rsid w:val="008837FF"/>
    <w:rsid w:val="00883BB1"/>
    <w:rsid w:val="00884526"/>
    <w:rsid w:val="00884717"/>
    <w:rsid w:val="00884AE2"/>
    <w:rsid w:val="0088517E"/>
    <w:rsid w:val="008852E9"/>
    <w:rsid w:val="00885DA0"/>
    <w:rsid w:val="00886746"/>
    <w:rsid w:val="00886931"/>
    <w:rsid w:val="00887496"/>
    <w:rsid w:val="00887498"/>
    <w:rsid w:val="00890890"/>
    <w:rsid w:val="00891720"/>
    <w:rsid w:val="00891816"/>
    <w:rsid w:val="008920DE"/>
    <w:rsid w:val="00892B60"/>
    <w:rsid w:val="0089314C"/>
    <w:rsid w:val="008931B4"/>
    <w:rsid w:val="0089389F"/>
    <w:rsid w:val="00893D08"/>
    <w:rsid w:val="00894BA0"/>
    <w:rsid w:val="0089563F"/>
    <w:rsid w:val="00895901"/>
    <w:rsid w:val="00897E4B"/>
    <w:rsid w:val="008A0351"/>
    <w:rsid w:val="008A0705"/>
    <w:rsid w:val="008A1143"/>
    <w:rsid w:val="008A19DA"/>
    <w:rsid w:val="008A2A1A"/>
    <w:rsid w:val="008A4C00"/>
    <w:rsid w:val="008A556A"/>
    <w:rsid w:val="008A6EFA"/>
    <w:rsid w:val="008A772A"/>
    <w:rsid w:val="008A7A1F"/>
    <w:rsid w:val="008A7B91"/>
    <w:rsid w:val="008B179C"/>
    <w:rsid w:val="008B1AE5"/>
    <w:rsid w:val="008B5FF5"/>
    <w:rsid w:val="008B775B"/>
    <w:rsid w:val="008B7A80"/>
    <w:rsid w:val="008B7DF3"/>
    <w:rsid w:val="008B7E69"/>
    <w:rsid w:val="008C1D81"/>
    <w:rsid w:val="008C1E25"/>
    <w:rsid w:val="008C346F"/>
    <w:rsid w:val="008C35BE"/>
    <w:rsid w:val="008C4515"/>
    <w:rsid w:val="008C603B"/>
    <w:rsid w:val="008C6636"/>
    <w:rsid w:val="008C6CB0"/>
    <w:rsid w:val="008C7020"/>
    <w:rsid w:val="008C78E0"/>
    <w:rsid w:val="008D0240"/>
    <w:rsid w:val="008D2046"/>
    <w:rsid w:val="008D21BC"/>
    <w:rsid w:val="008D2ABF"/>
    <w:rsid w:val="008D34FC"/>
    <w:rsid w:val="008D3780"/>
    <w:rsid w:val="008D3BBF"/>
    <w:rsid w:val="008D5C12"/>
    <w:rsid w:val="008D6396"/>
    <w:rsid w:val="008D65BE"/>
    <w:rsid w:val="008D6B85"/>
    <w:rsid w:val="008D6E33"/>
    <w:rsid w:val="008D72B5"/>
    <w:rsid w:val="008D7BE4"/>
    <w:rsid w:val="008D7C92"/>
    <w:rsid w:val="008E1CF4"/>
    <w:rsid w:val="008E213C"/>
    <w:rsid w:val="008E227D"/>
    <w:rsid w:val="008E27C5"/>
    <w:rsid w:val="008E2978"/>
    <w:rsid w:val="008E3459"/>
    <w:rsid w:val="008E3BEA"/>
    <w:rsid w:val="008E405C"/>
    <w:rsid w:val="008E5831"/>
    <w:rsid w:val="008E5FDC"/>
    <w:rsid w:val="008E721D"/>
    <w:rsid w:val="008E734D"/>
    <w:rsid w:val="008E7C36"/>
    <w:rsid w:val="008E7EFD"/>
    <w:rsid w:val="008F1920"/>
    <w:rsid w:val="008F2685"/>
    <w:rsid w:val="008F276D"/>
    <w:rsid w:val="008F31E7"/>
    <w:rsid w:val="008F3E7A"/>
    <w:rsid w:val="008F403D"/>
    <w:rsid w:val="008F4EC6"/>
    <w:rsid w:val="008F5A43"/>
    <w:rsid w:val="008F5ABD"/>
    <w:rsid w:val="008F5F29"/>
    <w:rsid w:val="008F608A"/>
    <w:rsid w:val="008F6878"/>
    <w:rsid w:val="008F68AB"/>
    <w:rsid w:val="008F69CD"/>
    <w:rsid w:val="008F706F"/>
    <w:rsid w:val="00900A3F"/>
    <w:rsid w:val="00900BD1"/>
    <w:rsid w:val="00901520"/>
    <w:rsid w:val="009018DF"/>
    <w:rsid w:val="009019C4"/>
    <w:rsid w:val="00902885"/>
    <w:rsid w:val="00903E35"/>
    <w:rsid w:val="00903E77"/>
    <w:rsid w:val="00904168"/>
    <w:rsid w:val="0090482E"/>
    <w:rsid w:val="00904CEF"/>
    <w:rsid w:val="009069DB"/>
    <w:rsid w:val="00906EDF"/>
    <w:rsid w:val="009075DB"/>
    <w:rsid w:val="00910CE6"/>
    <w:rsid w:val="00911F6D"/>
    <w:rsid w:val="0091233A"/>
    <w:rsid w:val="009124A9"/>
    <w:rsid w:val="0091346F"/>
    <w:rsid w:val="0091349D"/>
    <w:rsid w:val="0091354C"/>
    <w:rsid w:val="009156DF"/>
    <w:rsid w:val="0091582C"/>
    <w:rsid w:val="009165C3"/>
    <w:rsid w:val="00916903"/>
    <w:rsid w:val="00916961"/>
    <w:rsid w:val="009173A3"/>
    <w:rsid w:val="00920C28"/>
    <w:rsid w:val="00922477"/>
    <w:rsid w:val="00922623"/>
    <w:rsid w:val="009239DD"/>
    <w:rsid w:val="009256BD"/>
    <w:rsid w:val="00925B94"/>
    <w:rsid w:val="00927A7D"/>
    <w:rsid w:val="00930169"/>
    <w:rsid w:val="00930441"/>
    <w:rsid w:val="009309E3"/>
    <w:rsid w:val="00930C04"/>
    <w:rsid w:val="00930FEB"/>
    <w:rsid w:val="0093106F"/>
    <w:rsid w:val="00932B00"/>
    <w:rsid w:val="00933257"/>
    <w:rsid w:val="009340C0"/>
    <w:rsid w:val="00934ED1"/>
    <w:rsid w:val="00935035"/>
    <w:rsid w:val="009353A0"/>
    <w:rsid w:val="00936BEF"/>
    <w:rsid w:val="0093773D"/>
    <w:rsid w:val="00940CFE"/>
    <w:rsid w:val="00942B46"/>
    <w:rsid w:val="00943ED3"/>
    <w:rsid w:val="009443EB"/>
    <w:rsid w:val="0094598D"/>
    <w:rsid w:val="00945C61"/>
    <w:rsid w:val="0094674B"/>
    <w:rsid w:val="00946B12"/>
    <w:rsid w:val="009473F0"/>
    <w:rsid w:val="00947977"/>
    <w:rsid w:val="00951BAD"/>
    <w:rsid w:val="009540DB"/>
    <w:rsid w:val="0095486B"/>
    <w:rsid w:val="00955949"/>
    <w:rsid w:val="00955BAF"/>
    <w:rsid w:val="00957EF7"/>
    <w:rsid w:val="009618BA"/>
    <w:rsid w:val="00962651"/>
    <w:rsid w:val="00963365"/>
    <w:rsid w:val="0096351C"/>
    <w:rsid w:val="00963A56"/>
    <w:rsid w:val="00963ED4"/>
    <w:rsid w:val="009642EC"/>
    <w:rsid w:val="009645EC"/>
    <w:rsid w:val="00964FAE"/>
    <w:rsid w:val="00966FE3"/>
    <w:rsid w:val="00967AFD"/>
    <w:rsid w:val="00970117"/>
    <w:rsid w:val="00970966"/>
    <w:rsid w:val="00973B0F"/>
    <w:rsid w:val="0097445A"/>
    <w:rsid w:val="009745C2"/>
    <w:rsid w:val="009753B1"/>
    <w:rsid w:val="009754C4"/>
    <w:rsid w:val="0097698A"/>
    <w:rsid w:val="00976DB7"/>
    <w:rsid w:val="00980878"/>
    <w:rsid w:val="00980FC8"/>
    <w:rsid w:val="00981201"/>
    <w:rsid w:val="0098281C"/>
    <w:rsid w:val="00983997"/>
    <w:rsid w:val="0098433A"/>
    <w:rsid w:val="00984C35"/>
    <w:rsid w:val="00986774"/>
    <w:rsid w:val="00986A9E"/>
    <w:rsid w:val="009877C8"/>
    <w:rsid w:val="00990DCB"/>
    <w:rsid w:val="0099116B"/>
    <w:rsid w:val="0099123C"/>
    <w:rsid w:val="0099154D"/>
    <w:rsid w:val="00991ADB"/>
    <w:rsid w:val="00991D64"/>
    <w:rsid w:val="00992C21"/>
    <w:rsid w:val="0099370D"/>
    <w:rsid w:val="009945DC"/>
    <w:rsid w:val="00995720"/>
    <w:rsid w:val="009960E0"/>
    <w:rsid w:val="00996362"/>
    <w:rsid w:val="00996747"/>
    <w:rsid w:val="0099739E"/>
    <w:rsid w:val="00997CCC"/>
    <w:rsid w:val="00997FB2"/>
    <w:rsid w:val="009A28EC"/>
    <w:rsid w:val="009A3894"/>
    <w:rsid w:val="009A3B88"/>
    <w:rsid w:val="009A4D00"/>
    <w:rsid w:val="009A5145"/>
    <w:rsid w:val="009A550F"/>
    <w:rsid w:val="009A5C16"/>
    <w:rsid w:val="009A5FC9"/>
    <w:rsid w:val="009A6102"/>
    <w:rsid w:val="009A6298"/>
    <w:rsid w:val="009A6D57"/>
    <w:rsid w:val="009B0B51"/>
    <w:rsid w:val="009B1413"/>
    <w:rsid w:val="009B1C1D"/>
    <w:rsid w:val="009B287F"/>
    <w:rsid w:val="009B3B61"/>
    <w:rsid w:val="009B5A9D"/>
    <w:rsid w:val="009B5F09"/>
    <w:rsid w:val="009B6EBF"/>
    <w:rsid w:val="009B71BA"/>
    <w:rsid w:val="009B7B0B"/>
    <w:rsid w:val="009C00B2"/>
    <w:rsid w:val="009C081B"/>
    <w:rsid w:val="009C09B0"/>
    <w:rsid w:val="009C0E74"/>
    <w:rsid w:val="009C12EB"/>
    <w:rsid w:val="009C1A9E"/>
    <w:rsid w:val="009C222C"/>
    <w:rsid w:val="009C36E2"/>
    <w:rsid w:val="009C3D54"/>
    <w:rsid w:val="009C4252"/>
    <w:rsid w:val="009C435E"/>
    <w:rsid w:val="009C5AA5"/>
    <w:rsid w:val="009C681B"/>
    <w:rsid w:val="009C70DF"/>
    <w:rsid w:val="009D0084"/>
    <w:rsid w:val="009D0BB8"/>
    <w:rsid w:val="009D0C6A"/>
    <w:rsid w:val="009D485C"/>
    <w:rsid w:val="009D4BA1"/>
    <w:rsid w:val="009D528E"/>
    <w:rsid w:val="009D690B"/>
    <w:rsid w:val="009D6925"/>
    <w:rsid w:val="009D75B7"/>
    <w:rsid w:val="009E0292"/>
    <w:rsid w:val="009E08F4"/>
    <w:rsid w:val="009E1077"/>
    <w:rsid w:val="009E12C6"/>
    <w:rsid w:val="009E186B"/>
    <w:rsid w:val="009E3259"/>
    <w:rsid w:val="009E34D4"/>
    <w:rsid w:val="009E3AF0"/>
    <w:rsid w:val="009E3E81"/>
    <w:rsid w:val="009E417D"/>
    <w:rsid w:val="009E47FC"/>
    <w:rsid w:val="009E691C"/>
    <w:rsid w:val="009E79CA"/>
    <w:rsid w:val="009F093E"/>
    <w:rsid w:val="009F0C0F"/>
    <w:rsid w:val="009F1007"/>
    <w:rsid w:val="009F19BB"/>
    <w:rsid w:val="009F2055"/>
    <w:rsid w:val="009F2AC3"/>
    <w:rsid w:val="009F339F"/>
    <w:rsid w:val="009F37F1"/>
    <w:rsid w:val="009F46D4"/>
    <w:rsid w:val="009F4A37"/>
    <w:rsid w:val="009F4F4E"/>
    <w:rsid w:val="009F5E80"/>
    <w:rsid w:val="009F72F7"/>
    <w:rsid w:val="00A0032B"/>
    <w:rsid w:val="00A01813"/>
    <w:rsid w:val="00A01FA5"/>
    <w:rsid w:val="00A02990"/>
    <w:rsid w:val="00A0301E"/>
    <w:rsid w:val="00A03E34"/>
    <w:rsid w:val="00A04024"/>
    <w:rsid w:val="00A043B4"/>
    <w:rsid w:val="00A06463"/>
    <w:rsid w:val="00A1057D"/>
    <w:rsid w:val="00A10EF7"/>
    <w:rsid w:val="00A12204"/>
    <w:rsid w:val="00A125FA"/>
    <w:rsid w:val="00A12D62"/>
    <w:rsid w:val="00A12FE1"/>
    <w:rsid w:val="00A13D27"/>
    <w:rsid w:val="00A14A22"/>
    <w:rsid w:val="00A15598"/>
    <w:rsid w:val="00A1571B"/>
    <w:rsid w:val="00A15A81"/>
    <w:rsid w:val="00A2122A"/>
    <w:rsid w:val="00A21E52"/>
    <w:rsid w:val="00A21ED2"/>
    <w:rsid w:val="00A22217"/>
    <w:rsid w:val="00A22285"/>
    <w:rsid w:val="00A23570"/>
    <w:rsid w:val="00A23BFB"/>
    <w:rsid w:val="00A24034"/>
    <w:rsid w:val="00A2589E"/>
    <w:rsid w:val="00A2748D"/>
    <w:rsid w:val="00A275FE"/>
    <w:rsid w:val="00A27820"/>
    <w:rsid w:val="00A27A4D"/>
    <w:rsid w:val="00A27C0B"/>
    <w:rsid w:val="00A27CE8"/>
    <w:rsid w:val="00A3015F"/>
    <w:rsid w:val="00A30350"/>
    <w:rsid w:val="00A309F4"/>
    <w:rsid w:val="00A30CD0"/>
    <w:rsid w:val="00A318BB"/>
    <w:rsid w:val="00A31A96"/>
    <w:rsid w:val="00A323FE"/>
    <w:rsid w:val="00A332B5"/>
    <w:rsid w:val="00A34947"/>
    <w:rsid w:val="00A350CE"/>
    <w:rsid w:val="00A36789"/>
    <w:rsid w:val="00A37175"/>
    <w:rsid w:val="00A40BB0"/>
    <w:rsid w:val="00A41762"/>
    <w:rsid w:val="00A419C4"/>
    <w:rsid w:val="00A42BC8"/>
    <w:rsid w:val="00A42C49"/>
    <w:rsid w:val="00A42C4F"/>
    <w:rsid w:val="00A4345F"/>
    <w:rsid w:val="00A43DED"/>
    <w:rsid w:val="00A4505D"/>
    <w:rsid w:val="00A4531D"/>
    <w:rsid w:val="00A45515"/>
    <w:rsid w:val="00A45D38"/>
    <w:rsid w:val="00A4609A"/>
    <w:rsid w:val="00A461C5"/>
    <w:rsid w:val="00A46A98"/>
    <w:rsid w:val="00A4738F"/>
    <w:rsid w:val="00A47E27"/>
    <w:rsid w:val="00A5042F"/>
    <w:rsid w:val="00A5045E"/>
    <w:rsid w:val="00A50734"/>
    <w:rsid w:val="00A50CFF"/>
    <w:rsid w:val="00A50E34"/>
    <w:rsid w:val="00A51703"/>
    <w:rsid w:val="00A51D25"/>
    <w:rsid w:val="00A522E8"/>
    <w:rsid w:val="00A52644"/>
    <w:rsid w:val="00A52784"/>
    <w:rsid w:val="00A53339"/>
    <w:rsid w:val="00A546ED"/>
    <w:rsid w:val="00A54875"/>
    <w:rsid w:val="00A552DC"/>
    <w:rsid w:val="00A56914"/>
    <w:rsid w:val="00A56D9B"/>
    <w:rsid w:val="00A572F3"/>
    <w:rsid w:val="00A60699"/>
    <w:rsid w:val="00A60900"/>
    <w:rsid w:val="00A609A5"/>
    <w:rsid w:val="00A60D41"/>
    <w:rsid w:val="00A6145C"/>
    <w:rsid w:val="00A6167C"/>
    <w:rsid w:val="00A617B3"/>
    <w:rsid w:val="00A61C26"/>
    <w:rsid w:val="00A621A2"/>
    <w:rsid w:val="00A636BB"/>
    <w:rsid w:val="00A64B6E"/>
    <w:rsid w:val="00A64E29"/>
    <w:rsid w:val="00A653B6"/>
    <w:rsid w:val="00A65B6C"/>
    <w:rsid w:val="00A65BA5"/>
    <w:rsid w:val="00A65BA8"/>
    <w:rsid w:val="00A667E8"/>
    <w:rsid w:val="00A67AE5"/>
    <w:rsid w:val="00A711F4"/>
    <w:rsid w:val="00A715D8"/>
    <w:rsid w:val="00A71C3D"/>
    <w:rsid w:val="00A72549"/>
    <w:rsid w:val="00A73775"/>
    <w:rsid w:val="00A740F9"/>
    <w:rsid w:val="00A7452C"/>
    <w:rsid w:val="00A74F1F"/>
    <w:rsid w:val="00A751F2"/>
    <w:rsid w:val="00A75934"/>
    <w:rsid w:val="00A75B15"/>
    <w:rsid w:val="00A76939"/>
    <w:rsid w:val="00A769EE"/>
    <w:rsid w:val="00A77947"/>
    <w:rsid w:val="00A779EC"/>
    <w:rsid w:val="00A803EB"/>
    <w:rsid w:val="00A806E6"/>
    <w:rsid w:val="00A8166E"/>
    <w:rsid w:val="00A81C39"/>
    <w:rsid w:val="00A81D00"/>
    <w:rsid w:val="00A825EB"/>
    <w:rsid w:val="00A83E99"/>
    <w:rsid w:val="00A83F73"/>
    <w:rsid w:val="00A8436F"/>
    <w:rsid w:val="00A84862"/>
    <w:rsid w:val="00A848B7"/>
    <w:rsid w:val="00A84A34"/>
    <w:rsid w:val="00A84ED9"/>
    <w:rsid w:val="00A854CA"/>
    <w:rsid w:val="00A856E6"/>
    <w:rsid w:val="00A8570F"/>
    <w:rsid w:val="00A85899"/>
    <w:rsid w:val="00A873A8"/>
    <w:rsid w:val="00A873BE"/>
    <w:rsid w:val="00A87BAD"/>
    <w:rsid w:val="00A9019F"/>
    <w:rsid w:val="00A90918"/>
    <w:rsid w:val="00A91D36"/>
    <w:rsid w:val="00A92D2B"/>
    <w:rsid w:val="00A953BA"/>
    <w:rsid w:val="00A95D31"/>
    <w:rsid w:val="00A96747"/>
    <w:rsid w:val="00A9703E"/>
    <w:rsid w:val="00A971A0"/>
    <w:rsid w:val="00A97C6B"/>
    <w:rsid w:val="00A97DE4"/>
    <w:rsid w:val="00AA0118"/>
    <w:rsid w:val="00AA038D"/>
    <w:rsid w:val="00AA053D"/>
    <w:rsid w:val="00AA1B2A"/>
    <w:rsid w:val="00AA55BC"/>
    <w:rsid w:val="00AA61C2"/>
    <w:rsid w:val="00AA631E"/>
    <w:rsid w:val="00AA650E"/>
    <w:rsid w:val="00AA76ED"/>
    <w:rsid w:val="00AA7A66"/>
    <w:rsid w:val="00AA7E1B"/>
    <w:rsid w:val="00AB0E61"/>
    <w:rsid w:val="00AB0FFA"/>
    <w:rsid w:val="00AB3506"/>
    <w:rsid w:val="00AB44B8"/>
    <w:rsid w:val="00AB4AF3"/>
    <w:rsid w:val="00AB5419"/>
    <w:rsid w:val="00AB5CF1"/>
    <w:rsid w:val="00AB7877"/>
    <w:rsid w:val="00AB7964"/>
    <w:rsid w:val="00AB7FB9"/>
    <w:rsid w:val="00AC19EF"/>
    <w:rsid w:val="00AC1D22"/>
    <w:rsid w:val="00AC1F9A"/>
    <w:rsid w:val="00AC308C"/>
    <w:rsid w:val="00AC384B"/>
    <w:rsid w:val="00AC3B25"/>
    <w:rsid w:val="00AC4463"/>
    <w:rsid w:val="00AC5645"/>
    <w:rsid w:val="00AC654C"/>
    <w:rsid w:val="00AC673C"/>
    <w:rsid w:val="00AC71B0"/>
    <w:rsid w:val="00AD00A5"/>
    <w:rsid w:val="00AD00E6"/>
    <w:rsid w:val="00AD073F"/>
    <w:rsid w:val="00AD1139"/>
    <w:rsid w:val="00AD1160"/>
    <w:rsid w:val="00AD122B"/>
    <w:rsid w:val="00AD1730"/>
    <w:rsid w:val="00AD2095"/>
    <w:rsid w:val="00AD23AC"/>
    <w:rsid w:val="00AD2C52"/>
    <w:rsid w:val="00AD2C6C"/>
    <w:rsid w:val="00AD36D9"/>
    <w:rsid w:val="00AD4E5A"/>
    <w:rsid w:val="00AD4F5A"/>
    <w:rsid w:val="00AD57D2"/>
    <w:rsid w:val="00AD58D7"/>
    <w:rsid w:val="00AD5B9B"/>
    <w:rsid w:val="00AD5E61"/>
    <w:rsid w:val="00AD64B2"/>
    <w:rsid w:val="00AD6613"/>
    <w:rsid w:val="00AD663C"/>
    <w:rsid w:val="00AD663D"/>
    <w:rsid w:val="00AD7BA8"/>
    <w:rsid w:val="00AE09C9"/>
    <w:rsid w:val="00AE0AE1"/>
    <w:rsid w:val="00AE12F5"/>
    <w:rsid w:val="00AE17AD"/>
    <w:rsid w:val="00AE1968"/>
    <w:rsid w:val="00AE2621"/>
    <w:rsid w:val="00AE2B14"/>
    <w:rsid w:val="00AE43FA"/>
    <w:rsid w:val="00AE475E"/>
    <w:rsid w:val="00AE4C8D"/>
    <w:rsid w:val="00AE5D33"/>
    <w:rsid w:val="00AE5E17"/>
    <w:rsid w:val="00AE616F"/>
    <w:rsid w:val="00AE61E3"/>
    <w:rsid w:val="00AE687A"/>
    <w:rsid w:val="00AF05A6"/>
    <w:rsid w:val="00AF0BBC"/>
    <w:rsid w:val="00AF0D46"/>
    <w:rsid w:val="00AF1D9B"/>
    <w:rsid w:val="00AF266E"/>
    <w:rsid w:val="00AF2AB0"/>
    <w:rsid w:val="00AF38D6"/>
    <w:rsid w:val="00AF4006"/>
    <w:rsid w:val="00AF430B"/>
    <w:rsid w:val="00AF4FEE"/>
    <w:rsid w:val="00AF59DF"/>
    <w:rsid w:val="00AF5CE4"/>
    <w:rsid w:val="00AF5DD7"/>
    <w:rsid w:val="00AF7634"/>
    <w:rsid w:val="00B0035D"/>
    <w:rsid w:val="00B007E7"/>
    <w:rsid w:val="00B00939"/>
    <w:rsid w:val="00B01322"/>
    <w:rsid w:val="00B016E6"/>
    <w:rsid w:val="00B027FE"/>
    <w:rsid w:val="00B02C73"/>
    <w:rsid w:val="00B034C9"/>
    <w:rsid w:val="00B0525D"/>
    <w:rsid w:val="00B05F7E"/>
    <w:rsid w:val="00B061F0"/>
    <w:rsid w:val="00B07B1F"/>
    <w:rsid w:val="00B10190"/>
    <w:rsid w:val="00B10D9A"/>
    <w:rsid w:val="00B10E93"/>
    <w:rsid w:val="00B111AB"/>
    <w:rsid w:val="00B11D66"/>
    <w:rsid w:val="00B131AF"/>
    <w:rsid w:val="00B13B63"/>
    <w:rsid w:val="00B13C7C"/>
    <w:rsid w:val="00B13D63"/>
    <w:rsid w:val="00B14F18"/>
    <w:rsid w:val="00B15268"/>
    <w:rsid w:val="00B1572A"/>
    <w:rsid w:val="00B15DDE"/>
    <w:rsid w:val="00B164CA"/>
    <w:rsid w:val="00B17939"/>
    <w:rsid w:val="00B17F1B"/>
    <w:rsid w:val="00B205AD"/>
    <w:rsid w:val="00B2224F"/>
    <w:rsid w:val="00B225DF"/>
    <w:rsid w:val="00B2497F"/>
    <w:rsid w:val="00B25319"/>
    <w:rsid w:val="00B26CB7"/>
    <w:rsid w:val="00B3126D"/>
    <w:rsid w:val="00B3493D"/>
    <w:rsid w:val="00B350BB"/>
    <w:rsid w:val="00B351BA"/>
    <w:rsid w:val="00B35C9B"/>
    <w:rsid w:val="00B365C0"/>
    <w:rsid w:val="00B36DDF"/>
    <w:rsid w:val="00B40E3E"/>
    <w:rsid w:val="00B41961"/>
    <w:rsid w:val="00B41A59"/>
    <w:rsid w:val="00B43559"/>
    <w:rsid w:val="00B43F20"/>
    <w:rsid w:val="00B45152"/>
    <w:rsid w:val="00B45219"/>
    <w:rsid w:val="00B4534D"/>
    <w:rsid w:val="00B46091"/>
    <w:rsid w:val="00B46D85"/>
    <w:rsid w:val="00B47AEC"/>
    <w:rsid w:val="00B50108"/>
    <w:rsid w:val="00B50156"/>
    <w:rsid w:val="00B510C7"/>
    <w:rsid w:val="00B51C0C"/>
    <w:rsid w:val="00B52AF0"/>
    <w:rsid w:val="00B52D07"/>
    <w:rsid w:val="00B5386B"/>
    <w:rsid w:val="00B53D9C"/>
    <w:rsid w:val="00B54035"/>
    <w:rsid w:val="00B55D1E"/>
    <w:rsid w:val="00B564C3"/>
    <w:rsid w:val="00B5676C"/>
    <w:rsid w:val="00B5745F"/>
    <w:rsid w:val="00B574F3"/>
    <w:rsid w:val="00B57932"/>
    <w:rsid w:val="00B5799D"/>
    <w:rsid w:val="00B57D4D"/>
    <w:rsid w:val="00B600BE"/>
    <w:rsid w:val="00B60C4B"/>
    <w:rsid w:val="00B60F6B"/>
    <w:rsid w:val="00B613B4"/>
    <w:rsid w:val="00B61679"/>
    <w:rsid w:val="00B618B2"/>
    <w:rsid w:val="00B61B79"/>
    <w:rsid w:val="00B62907"/>
    <w:rsid w:val="00B62D9A"/>
    <w:rsid w:val="00B64014"/>
    <w:rsid w:val="00B6549F"/>
    <w:rsid w:val="00B65C31"/>
    <w:rsid w:val="00B65D04"/>
    <w:rsid w:val="00B667CA"/>
    <w:rsid w:val="00B66F3B"/>
    <w:rsid w:val="00B670FD"/>
    <w:rsid w:val="00B7100C"/>
    <w:rsid w:val="00B71106"/>
    <w:rsid w:val="00B71EC3"/>
    <w:rsid w:val="00B72810"/>
    <w:rsid w:val="00B72854"/>
    <w:rsid w:val="00B74E72"/>
    <w:rsid w:val="00B74F30"/>
    <w:rsid w:val="00B77E46"/>
    <w:rsid w:val="00B80B5E"/>
    <w:rsid w:val="00B82DE9"/>
    <w:rsid w:val="00B83181"/>
    <w:rsid w:val="00B83B80"/>
    <w:rsid w:val="00B83BE9"/>
    <w:rsid w:val="00B83C32"/>
    <w:rsid w:val="00B8426D"/>
    <w:rsid w:val="00B84358"/>
    <w:rsid w:val="00B8454C"/>
    <w:rsid w:val="00B84E17"/>
    <w:rsid w:val="00B859BA"/>
    <w:rsid w:val="00B86EE9"/>
    <w:rsid w:val="00B87B8D"/>
    <w:rsid w:val="00B90050"/>
    <w:rsid w:val="00B90639"/>
    <w:rsid w:val="00B91CAE"/>
    <w:rsid w:val="00B91E34"/>
    <w:rsid w:val="00B92246"/>
    <w:rsid w:val="00B9388D"/>
    <w:rsid w:val="00B93C41"/>
    <w:rsid w:val="00B9421B"/>
    <w:rsid w:val="00B94384"/>
    <w:rsid w:val="00B956BD"/>
    <w:rsid w:val="00B95ACB"/>
    <w:rsid w:val="00B95D09"/>
    <w:rsid w:val="00B961A4"/>
    <w:rsid w:val="00B97591"/>
    <w:rsid w:val="00B97F7F"/>
    <w:rsid w:val="00BA018C"/>
    <w:rsid w:val="00BA0CB5"/>
    <w:rsid w:val="00BA10AB"/>
    <w:rsid w:val="00BA1456"/>
    <w:rsid w:val="00BA1A79"/>
    <w:rsid w:val="00BA1E30"/>
    <w:rsid w:val="00BA1EF1"/>
    <w:rsid w:val="00BA202D"/>
    <w:rsid w:val="00BA28EA"/>
    <w:rsid w:val="00BA2989"/>
    <w:rsid w:val="00BA30E8"/>
    <w:rsid w:val="00BA4525"/>
    <w:rsid w:val="00BA46D6"/>
    <w:rsid w:val="00BA57EB"/>
    <w:rsid w:val="00BA69CB"/>
    <w:rsid w:val="00BA6A75"/>
    <w:rsid w:val="00BA6BB6"/>
    <w:rsid w:val="00BB158E"/>
    <w:rsid w:val="00BB1DF9"/>
    <w:rsid w:val="00BB2B20"/>
    <w:rsid w:val="00BB2DDE"/>
    <w:rsid w:val="00BB2FD9"/>
    <w:rsid w:val="00BB3AB4"/>
    <w:rsid w:val="00BB3F85"/>
    <w:rsid w:val="00BB4405"/>
    <w:rsid w:val="00BB5CDF"/>
    <w:rsid w:val="00BB7116"/>
    <w:rsid w:val="00BB7468"/>
    <w:rsid w:val="00BB7571"/>
    <w:rsid w:val="00BB77B8"/>
    <w:rsid w:val="00BC0031"/>
    <w:rsid w:val="00BC00C1"/>
    <w:rsid w:val="00BC07AE"/>
    <w:rsid w:val="00BC07F2"/>
    <w:rsid w:val="00BC1597"/>
    <w:rsid w:val="00BC27F7"/>
    <w:rsid w:val="00BC34F5"/>
    <w:rsid w:val="00BC355A"/>
    <w:rsid w:val="00BC38DF"/>
    <w:rsid w:val="00BC43CE"/>
    <w:rsid w:val="00BC4781"/>
    <w:rsid w:val="00BC4A0F"/>
    <w:rsid w:val="00BC4FB1"/>
    <w:rsid w:val="00BC6B67"/>
    <w:rsid w:val="00BC78E5"/>
    <w:rsid w:val="00BC7EE1"/>
    <w:rsid w:val="00BD00B8"/>
    <w:rsid w:val="00BD0D8F"/>
    <w:rsid w:val="00BD1BFD"/>
    <w:rsid w:val="00BD217B"/>
    <w:rsid w:val="00BD237B"/>
    <w:rsid w:val="00BD33D0"/>
    <w:rsid w:val="00BD37EC"/>
    <w:rsid w:val="00BD4D3F"/>
    <w:rsid w:val="00BD6445"/>
    <w:rsid w:val="00BD744D"/>
    <w:rsid w:val="00BE091B"/>
    <w:rsid w:val="00BE1063"/>
    <w:rsid w:val="00BE2C98"/>
    <w:rsid w:val="00BE3083"/>
    <w:rsid w:val="00BE3EE1"/>
    <w:rsid w:val="00BE4AD1"/>
    <w:rsid w:val="00BE5200"/>
    <w:rsid w:val="00BE55CE"/>
    <w:rsid w:val="00BE58E3"/>
    <w:rsid w:val="00BE5E39"/>
    <w:rsid w:val="00BE6420"/>
    <w:rsid w:val="00BE68AD"/>
    <w:rsid w:val="00BE6AD8"/>
    <w:rsid w:val="00BE78AB"/>
    <w:rsid w:val="00BF04A4"/>
    <w:rsid w:val="00BF05B7"/>
    <w:rsid w:val="00BF1217"/>
    <w:rsid w:val="00BF1AC8"/>
    <w:rsid w:val="00BF287B"/>
    <w:rsid w:val="00BF2E6C"/>
    <w:rsid w:val="00BF2F34"/>
    <w:rsid w:val="00BF31AA"/>
    <w:rsid w:val="00BF3BA5"/>
    <w:rsid w:val="00BF4481"/>
    <w:rsid w:val="00BF4DDF"/>
    <w:rsid w:val="00BF507D"/>
    <w:rsid w:val="00BF56FF"/>
    <w:rsid w:val="00BF5EB4"/>
    <w:rsid w:val="00BF6256"/>
    <w:rsid w:val="00BF659F"/>
    <w:rsid w:val="00BF70A4"/>
    <w:rsid w:val="00BF716F"/>
    <w:rsid w:val="00BF79A9"/>
    <w:rsid w:val="00BF7C58"/>
    <w:rsid w:val="00C00ED3"/>
    <w:rsid w:val="00C01150"/>
    <w:rsid w:val="00C01B6B"/>
    <w:rsid w:val="00C02178"/>
    <w:rsid w:val="00C0223B"/>
    <w:rsid w:val="00C02470"/>
    <w:rsid w:val="00C03239"/>
    <w:rsid w:val="00C03889"/>
    <w:rsid w:val="00C0391A"/>
    <w:rsid w:val="00C057C5"/>
    <w:rsid w:val="00C0618F"/>
    <w:rsid w:val="00C0659F"/>
    <w:rsid w:val="00C06601"/>
    <w:rsid w:val="00C06622"/>
    <w:rsid w:val="00C10ADE"/>
    <w:rsid w:val="00C113C0"/>
    <w:rsid w:val="00C118AB"/>
    <w:rsid w:val="00C119F0"/>
    <w:rsid w:val="00C11C20"/>
    <w:rsid w:val="00C12F1A"/>
    <w:rsid w:val="00C12F29"/>
    <w:rsid w:val="00C1308D"/>
    <w:rsid w:val="00C132D5"/>
    <w:rsid w:val="00C14A11"/>
    <w:rsid w:val="00C160BD"/>
    <w:rsid w:val="00C17967"/>
    <w:rsid w:val="00C21230"/>
    <w:rsid w:val="00C213C2"/>
    <w:rsid w:val="00C21970"/>
    <w:rsid w:val="00C23807"/>
    <w:rsid w:val="00C23841"/>
    <w:rsid w:val="00C23DF9"/>
    <w:rsid w:val="00C23FDE"/>
    <w:rsid w:val="00C24024"/>
    <w:rsid w:val="00C24569"/>
    <w:rsid w:val="00C24BA3"/>
    <w:rsid w:val="00C26826"/>
    <w:rsid w:val="00C2780D"/>
    <w:rsid w:val="00C27E7D"/>
    <w:rsid w:val="00C30C91"/>
    <w:rsid w:val="00C32114"/>
    <w:rsid w:val="00C32C90"/>
    <w:rsid w:val="00C32CBB"/>
    <w:rsid w:val="00C35045"/>
    <w:rsid w:val="00C3575F"/>
    <w:rsid w:val="00C4008B"/>
    <w:rsid w:val="00C40AB3"/>
    <w:rsid w:val="00C41630"/>
    <w:rsid w:val="00C41DDC"/>
    <w:rsid w:val="00C43259"/>
    <w:rsid w:val="00C45931"/>
    <w:rsid w:val="00C4615C"/>
    <w:rsid w:val="00C46B63"/>
    <w:rsid w:val="00C471C0"/>
    <w:rsid w:val="00C47297"/>
    <w:rsid w:val="00C47C0C"/>
    <w:rsid w:val="00C47EBB"/>
    <w:rsid w:val="00C5146A"/>
    <w:rsid w:val="00C5247D"/>
    <w:rsid w:val="00C52624"/>
    <w:rsid w:val="00C53A92"/>
    <w:rsid w:val="00C53BF4"/>
    <w:rsid w:val="00C53CEE"/>
    <w:rsid w:val="00C55BEE"/>
    <w:rsid w:val="00C560BD"/>
    <w:rsid w:val="00C56375"/>
    <w:rsid w:val="00C566AB"/>
    <w:rsid w:val="00C56887"/>
    <w:rsid w:val="00C57F9D"/>
    <w:rsid w:val="00C608D2"/>
    <w:rsid w:val="00C62768"/>
    <w:rsid w:val="00C62A40"/>
    <w:rsid w:val="00C637B2"/>
    <w:rsid w:val="00C63C6C"/>
    <w:rsid w:val="00C642A6"/>
    <w:rsid w:val="00C643DF"/>
    <w:rsid w:val="00C64BEF"/>
    <w:rsid w:val="00C64D8B"/>
    <w:rsid w:val="00C650F2"/>
    <w:rsid w:val="00C65848"/>
    <w:rsid w:val="00C65E6F"/>
    <w:rsid w:val="00C66403"/>
    <w:rsid w:val="00C66760"/>
    <w:rsid w:val="00C66815"/>
    <w:rsid w:val="00C66C5B"/>
    <w:rsid w:val="00C67923"/>
    <w:rsid w:val="00C731DF"/>
    <w:rsid w:val="00C73B9A"/>
    <w:rsid w:val="00C74A1B"/>
    <w:rsid w:val="00C74B05"/>
    <w:rsid w:val="00C74CB6"/>
    <w:rsid w:val="00C74EBB"/>
    <w:rsid w:val="00C76547"/>
    <w:rsid w:val="00C775CD"/>
    <w:rsid w:val="00C77629"/>
    <w:rsid w:val="00C8111E"/>
    <w:rsid w:val="00C8142C"/>
    <w:rsid w:val="00C81517"/>
    <w:rsid w:val="00C815B8"/>
    <w:rsid w:val="00C81B05"/>
    <w:rsid w:val="00C83B2E"/>
    <w:rsid w:val="00C8412D"/>
    <w:rsid w:val="00C84329"/>
    <w:rsid w:val="00C84A54"/>
    <w:rsid w:val="00C8602B"/>
    <w:rsid w:val="00C86A34"/>
    <w:rsid w:val="00C871F6"/>
    <w:rsid w:val="00C872BE"/>
    <w:rsid w:val="00C90C83"/>
    <w:rsid w:val="00C90E0A"/>
    <w:rsid w:val="00C92034"/>
    <w:rsid w:val="00C929A3"/>
    <w:rsid w:val="00C92DA3"/>
    <w:rsid w:val="00C9348B"/>
    <w:rsid w:val="00C9408A"/>
    <w:rsid w:val="00C9481D"/>
    <w:rsid w:val="00C949CA"/>
    <w:rsid w:val="00C9608A"/>
    <w:rsid w:val="00CA2E1F"/>
    <w:rsid w:val="00CA3CB4"/>
    <w:rsid w:val="00CA4434"/>
    <w:rsid w:val="00CA4BFF"/>
    <w:rsid w:val="00CA4EC1"/>
    <w:rsid w:val="00CA5790"/>
    <w:rsid w:val="00CA5C9E"/>
    <w:rsid w:val="00CA73E9"/>
    <w:rsid w:val="00CB075B"/>
    <w:rsid w:val="00CB0A46"/>
    <w:rsid w:val="00CB0B63"/>
    <w:rsid w:val="00CB0D07"/>
    <w:rsid w:val="00CB110F"/>
    <w:rsid w:val="00CB139B"/>
    <w:rsid w:val="00CB1C7D"/>
    <w:rsid w:val="00CB1D30"/>
    <w:rsid w:val="00CB1F7F"/>
    <w:rsid w:val="00CB2CC0"/>
    <w:rsid w:val="00CB328B"/>
    <w:rsid w:val="00CB33F0"/>
    <w:rsid w:val="00CB43D6"/>
    <w:rsid w:val="00CB4565"/>
    <w:rsid w:val="00CB51E9"/>
    <w:rsid w:val="00CB5418"/>
    <w:rsid w:val="00CB63A0"/>
    <w:rsid w:val="00CB6666"/>
    <w:rsid w:val="00CB66F4"/>
    <w:rsid w:val="00CB69FA"/>
    <w:rsid w:val="00CB78F7"/>
    <w:rsid w:val="00CC0154"/>
    <w:rsid w:val="00CC04B3"/>
    <w:rsid w:val="00CC0B4A"/>
    <w:rsid w:val="00CC10B9"/>
    <w:rsid w:val="00CC1516"/>
    <w:rsid w:val="00CC1BA1"/>
    <w:rsid w:val="00CC2662"/>
    <w:rsid w:val="00CC31C6"/>
    <w:rsid w:val="00CC3B01"/>
    <w:rsid w:val="00CC4042"/>
    <w:rsid w:val="00CC47A0"/>
    <w:rsid w:val="00CC58B8"/>
    <w:rsid w:val="00CC6454"/>
    <w:rsid w:val="00CC65BD"/>
    <w:rsid w:val="00CC6A49"/>
    <w:rsid w:val="00CC6FEB"/>
    <w:rsid w:val="00CC79DC"/>
    <w:rsid w:val="00CD0CEC"/>
    <w:rsid w:val="00CD1AA2"/>
    <w:rsid w:val="00CD1FF4"/>
    <w:rsid w:val="00CD2025"/>
    <w:rsid w:val="00CD2BE0"/>
    <w:rsid w:val="00CD30FC"/>
    <w:rsid w:val="00CD3457"/>
    <w:rsid w:val="00CD4D74"/>
    <w:rsid w:val="00CD51CE"/>
    <w:rsid w:val="00CD58FF"/>
    <w:rsid w:val="00CD5DDA"/>
    <w:rsid w:val="00CD67C7"/>
    <w:rsid w:val="00CD7828"/>
    <w:rsid w:val="00CD7F1F"/>
    <w:rsid w:val="00CE14B9"/>
    <w:rsid w:val="00CE217A"/>
    <w:rsid w:val="00CE2336"/>
    <w:rsid w:val="00CE2E1B"/>
    <w:rsid w:val="00CE34E9"/>
    <w:rsid w:val="00CE3A7F"/>
    <w:rsid w:val="00CE46CF"/>
    <w:rsid w:val="00CE5957"/>
    <w:rsid w:val="00CE5DF8"/>
    <w:rsid w:val="00CE66A3"/>
    <w:rsid w:val="00CE6BC0"/>
    <w:rsid w:val="00CE750D"/>
    <w:rsid w:val="00CE7B72"/>
    <w:rsid w:val="00CF0C16"/>
    <w:rsid w:val="00CF173E"/>
    <w:rsid w:val="00CF18F3"/>
    <w:rsid w:val="00CF1B7E"/>
    <w:rsid w:val="00CF1FB9"/>
    <w:rsid w:val="00CF20AA"/>
    <w:rsid w:val="00CF27EC"/>
    <w:rsid w:val="00CF3FDE"/>
    <w:rsid w:val="00CF3FE6"/>
    <w:rsid w:val="00CF437E"/>
    <w:rsid w:val="00CF4B13"/>
    <w:rsid w:val="00CF688A"/>
    <w:rsid w:val="00CF7E99"/>
    <w:rsid w:val="00D001BC"/>
    <w:rsid w:val="00D01DF2"/>
    <w:rsid w:val="00D02F74"/>
    <w:rsid w:val="00D03713"/>
    <w:rsid w:val="00D05501"/>
    <w:rsid w:val="00D05588"/>
    <w:rsid w:val="00D05D59"/>
    <w:rsid w:val="00D05E60"/>
    <w:rsid w:val="00D06728"/>
    <w:rsid w:val="00D06F13"/>
    <w:rsid w:val="00D078D5"/>
    <w:rsid w:val="00D109A2"/>
    <w:rsid w:val="00D10C4E"/>
    <w:rsid w:val="00D10C5A"/>
    <w:rsid w:val="00D110E5"/>
    <w:rsid w:val="00D11901"/>
    <w:rsid w:val="00D11DF3"/>
    <w:rsid w:val="00D11E98"/>
    <w:rsid w:val="00D125F7"/>
    <w:rsid w:val="00D1313B"/>
    <w:rsid w:val="00D13499"/>
    <w:rsid w:val="00D137DE"/>
    <w:rsid w:val="00D139CE"/>
    <w:rsid w:val="00D1461B"/>
    <w:rsid w:val="00D14AE4"/>
    <w:rsid w:val="00D14F6A"/>
    <w:rsid w:val="00D14FBD"/>
    <w:rsid w:val="00D15CB3"/>
    <w:rsid w:val="00D166BB"/>
    <w:rsid w:val="00D17023"/>
    <w:rsid w:val="00D20027"/>
    <w:rsid w:val="00D20623"/>
    <w:rsid w:val="00D20EDF"/>
    <w:rsid w:val="00D217A6"/>
    <w:rsid w:val="00D232B5"/>
    <w:rsid w:val="00D23CFA"/>
    <w:rsid w:val="00D241E6"/>
    <w:rsid w:val="00D24908"/>
    <w:rsid w:val="00D2493E"/>
    <w:rsid w:val="00D24A37"/>
    <w:rsid w:val="00D24BA4"/>
    <w:rsid w:val="00D257FA"/>
    <w:rsid w:val="00D26095"/>
    <w:rsid w:val="00D310EF"/>
    <w:rsid w:val="00D31118"/>
    <w:rsid w:val="00D316E3"/>
    <w:rsid w:val="00D319ED"/>
    <w:rsid w:val="00D32A55"/>
    <w:rsid w:val="00D32EAF"/>
    <w:rsid w:val="00D34048"/>
    <w:rsid w:val="00D34C8A"/>
    <w:rsid w:val="00D359C1"/>
    <w:rsid w:val="00D36B44"/>
    <w:rsid w:val="00D405AB"/>
    <w:rsid w:val="00D41571"/>
    <w:rsid w:val="00D42157"/>
    <w:rsid w:val="00D424A9"/>
    <w:rsid w:val="00D42C60"/>
    <w:rsid w:val="00D4352A"/>
    <w:rsid w:val="00D435E5"/>
    <w:rsid w:val="00D438A4"/>
    <w:rsid w:val="00D43F47"/>
    <w:rsid w:val="00D44AFD"/>
    <w:rsid w:val="00D44D30"/>
    <w:rsid w:val="00D45445"/>
    <w:rsid w:val="00D455E8"/>
    <w:rsid w:val="00D455F8"/>
    <w:rsid w:val="00D45CF4"/>
    <w:rsid w:val="00D474E2"/>
    <w:rsid w:val="00D505CB"/>
    <w:rsid w:val="00D510EA"/>
    <w:rsid w:val="00D52548"/>
    <w:rsid w:val="00D529DE"/>
    <w:rsid w:val="00D52A20"/>
    <w:rsid w:val="00D52BE8"/>
    <w:rsid w:val="00D53703"/>
    <w:rsid w:val="00D53E79"/>
    <w:rsid w:val="00D55668"/>
    <w:rsid w:val="00D56577"/>
    <w:rsid w:val="00D56ACA"/>
    <w:rsid w:val="00D56E09"/>
    <w:rsid w:val="00D57177"/>
    <w:rsid w:val="00D6048D"/>
    <w:rsid w:val="00D60C57"/>
    <w:rsid w:val="00D6117B"/>
    <w:rsid w:val="00D6131D"/>
    <w:rsid w:val="00D6186C"/>
    <w:rsid w:val="00D627A0"/>
    <w:rsid w:val="00D6343D"/>
    <w:rsid w:val="00D636BB"/>
    <w:rsid w:val="00D63863"/>
    <w:rsid w:val="00D63A8F"/>
    <w:rsid w:val="00D6404D"/>
    <w:rsid w:val="00D6422F"/>
    <w:rsid w:val="00D6479F"/>
    <w:rsid w:val="00D654BB"/>
    <w:rsid w:val="00D6564B"/>
    <w:rsid w:val="00D65765"/>
    <w:rsid w:val="00D6657A"/>
    <w:rsid w:val="00D66829"/>
    <w:rsid w:val="00D67DA9"/>
    <w:rsid w:val="00D70307"/>
    <w:rsid w:val="00D70A0A"/>
    <w:rsid w:val="00D70D5C"/>
    <w:rsid w:val="00D71478"/>
    <w:rsid w:val="00D726FA"/>
    <w:rsid w:val="00D73392"/>
    <w:rsid w:val="00D742FC"/>
    <w:rsid w:val="00D74498"/>
    <w:rsid w:val="00D74D94"/>
    <w:rsid w:val="00D76C84"/>
    <w:rsid w:val="00D77ABD"/>
    <w:rsid w:val="00D8054D"/>
    <w:rsid w:val="00D817EE"/>
    <w:rsid w:val="00D8181E"/>
    <w:rsid w:val="00D81BC3"/>
    <w:rsid w:val="00D82957"/>
    <w:rsid w:val="00D83D43"/>
    <w:rsid w:val="00D8455D"/>
    <w:rsid w:val="00D87060"/>
    <w:rsid w:val="00D90E34"/>
    <w:rsid w:val="00D91B2B"/>
    <w:rsid w:val="00D91C14"/>
    <w:rsid w:val="00D91E09"/>
    <w:rsid w:val="00D9209A"/>
    <w:rsid w:val="00D92AFB"/>
    <w:rsid w:val="00D92FCE"/>
    <w:rsid w:val="00D934DF"/>
    <w:rsid w:val="00D93584"/>
    <w:rsid w:val="00D93F26"/>
    <w:rsid w:val="00D9529D"/>
    <w:rsid w:val="00D95663"/>
    <w:rsid w:val="00D95918"/>
    <w:rsid w:val="00D95BB1"/>
    <w:rsid w:val="00D96AD1"/>
    <w:rsid w:val="00D9753F"/>
    <w:rsid w:val="00D97E9B"/>
    <w:rsid w:val="00D97F6D"/>
    <w:rsid w:val="00DA0170"/>
    <w:rsid w:val="00DA0758"/>
    <w:rsid w:val="00DA0FE6"/>
    <w:rsid w:val="00DA19F4"/>
    <w:rsid w:val="00DA2935"/>
    <w:rsid w:val="00DA2BC9"/>
    <w:rsid w:val="00DA3320"/>
    <w:rsid w:val="00DA3B35"/>
    <w:rsid w:val="00DA40F4"/>
    <w:rsid w:val="00DA4EBC"/>
    <w:rsid w:val="00DA5120"/>
    <w:rsid w:val="00DA5D2C"/>
    <w:rsid w:val="00DA66A3"/>
    <w:rsid w:val="00DA74A5"/>
    <w:rsid w:val="00DA7673"/>
    <w:rsid w:val="00DB054D"/>
    <w:rsid w:val="00DB29C6"/>
    <w:rsid w:val="00DB3556"/>
    <w:rsid w:val="00DB3F07"/>
    <w:rsid w:val="00DB5D43"/>
    <w:rsid w:val="00DB6444"/>
    <w:rsid w:val="00DB72D1"/>
    <w:rsid w:val="00DB7332"/>
    <w:rsid w:val="00DB7B07"/>
    <w:rsid w:val="00DC11D1"/>
    <w:rsid w:val="00DC1211"/>
    <w:rsid w:val="00DC219B"/>
    <w:rsid w:val="00DC2D19"/>
    <w:rsid w:val="00DC2F19"/>
    <w:rsid w:val="00DC33DA"/>
    <w:rsid w:val="00DC4E84"/>
    <w:rsid w:val="00DC58E6"/>
    <w:rsid w:val="00DC67E4"/>
    <w:rsid w:val="00DC6FCF"/>
    <w:rsid w:val="00DC705C"/>
    <w:rsid w:val="00DD0563"/>
    <w:rsid w:val="00DD0B0B"/>
    <w:rsid w:val="00DD13E3"/>
    <w:rsid w:val="00DD21B0"/>
    <w:rsid w:val="00DD26F2"/>
    <w:rsid w:val="00DD27DF"/>
    <w:rsid w:val="00DD2DBE"/>
    <w:rsid w:val="00DD306B"/>
    <w:rsid w:val="00DD34D5"/>
    <w:rsid w:val="00DD37D5"/>
    <w:rsid w:val="00DD3E79"/>
    <w:rsid w:val="00DD3EE8"/>
    <w:rsid w:val="00DD44FB"/>
    <w:rsid w:val="00DD4F80"/>
    <w:rsid w:val="00DD6FC0"/>
    <w:rsid w:val="00DD76C5"/>
    <w:rsid w:val="00DE0234"/>
    <w:rsid w:val="00DE06EE"/>
    <w:rsid w:val="00DE1423"/>
    <w:rsid w:val="00DE286B"/>
    <w:rsid w:val="00DE312D"/>
    <w:rsid w:val="00DE3896"/>
    <w:rsid w:val="00DE3A74"/>
    <w:rsid w:val="00DE3B9F"/>
    <w:rsid w:val="00DE3C7E"/>
    <w:rsid w:val="00DE401B"/>
    <w:rsid w:val="00DE4A99"/>
    <w:rsid w:val="00DE4ACE"/>
    <w:rsid w:val="00DE736C"/>
    <w:rsid w:val="00DE7388"/>
    <w:rsid w:val="00DE7496"/>
    <w:rsid w:val="00DF01DB"/>
    <w:rsid w:val="00DF4251"/>
    <w:rsid w:val="00DF64B4"/>
    <w:rsid w:val="00DF67FF"/>
    <w:rsid w:val="00DF7A28"/>
    <w:rsid w:val="00DF7EA8"/>
    <w:rsid w:val="00DF7F60"/>
    <w:rsid w:val="00E003AB"/>
    <w:rsid w:val="00E00812"/>
    <w:rsid w:val="00E0133B"/>
    <w:rsid w:val="00E02587"/>
    <w:rsid w:val="00E025E8"/>
    <w:rsid w:val="00E02709"/>
    <w:rsid w:val="00E02D9D"/>
    <w:rsid w:val="00E037D0"/>
    <w:rsid w:val="00E04709"/>
    <w:rsid w:val="00E048AA"/>
    <w:rsid w:val="00E05621"/>
    <w:rsid w:val="00E07276"/>
    <w:rsid w:val="00E072B6"/>
    <w:rsid w:val="00E07827"/>
    <w:rsid w:val="00E118C1"/>
    <w:rsid w:val="00E11D23"/>
    <w:rsid w:val="00E11FA1"/>
    <w:rsid w:val="00E12417"/>
    <w:rsid w:val="00E131B2"/>
    <w:rsid w:val="00E13A93"/>
    <w:rsid w:val="00E1426F"/>
    <w:rsid w:val="00E1467C"/>
    <w:rsid w:val="00E15D79"/>
    <w:rsid w:val="00E15FEE"/>
    <w:rsid w:val="00E160ED"/>
    <w:rsid w:val="00E168CC"/>
    <w:rsid w:val="00E16C18"/>
    <w:rsid w:val="00E16C42"/>
    <w:rsid w:val="00E16FC3"/>
    <w:rsid w:val="00E177F8"/>
    <w:rsid w:val="00E17AD1"/>
    <w:rsid w:val="00E20A5C"/>
    <w:rsid w:val="00E21366"/>
    <w:rsid w:val="00E21798"/>
    <w:rsid w:val="00E21975"/>
    <w:rsid w:val="00E21C9B"/>
    <w:rsid w:val="00E22EBB"/>
    <w:rsid w:val="00E23CDE"/>
    <w:rsid w:val="00E24109"/>
    <w:rsid w:val="00E24DBC"/>
    <w:rsid w:val="00E250BD"/>
    <w:rsid w:val="00E30DCF"/>
    <w:rsid w:val="00E3236A"/>
    <w:rsid w:val="00E33EB7"/>
    <w:rsid w:val="00E346D0"/>
    <w:rsid w:val="00E35066"/>
    <w:rsid w:val="00E3519C"/>
    <w:rsid w:val="00E36F5F"/>
    <w:rsid w:val="00E401DD"/>
    <w:rsid w:val="00E4175A"/>
    <w:rsid w:val="00E42534"/>
    <w:rsid w:val="00E43AED"/>
    <w:rsid w:val="00E455B9"/>
    <w:rsid w:val="00E45979"/>
    <w:rsid w:val="00E45FA3"/>
    <w:rsid w:val="00E463DD"/>
    <w:rsid w:val="00E470B6"/>
    <w:rsid w:val="00E47C84"/>
    <w:rsid w:val="00E50DAD"/>
    <w:rsid w:val="00E514C4"/>
    <w:rsid w:val="00E52E5E"/>
    <w:rsid w:val="00E5467B"/>
    <w:rsid w:val="00E54754"/>
    <w:rsid w:val="00E54ABC"/>
    <w:rsid w:val="00E54B26"/>
    <w:rsid w:val="00E55BAA"/>
    <w:rsid w:val="00E56AE1"/>
    <w:rsid w:val="00E60D7B"/>
    <w:rsid w:val="00E60D91"/>
    <w:rsid w:val="00E61C24"/>
    <w:rsid w:val="00E61DF7"/>
    <w:rsid w:val="00E62219"/>
    <w:rsid w:val="00E62E7B"/>
    <w:rsid w:val="00E637A6"/>
    <w:rsid w:val="00E64CB7"/>
    <w:rsid w:val="00E64F2C"/>
    <w:rsid w:val="00E6649F"/>
    <w:rsid w:val="00E665FF"/>
    <w:rsid w:val="00E67CA0"/>
    <w:rsid w:val="00E67DB9"/>
    <w:rsid w:val="00E70B23"/>
    <w:rsid w:val="00E722C2"/>
    <w:rsid w:val="00E728CA"/>
    <w:rsid w:val="00E72A38"/>
    <w:rsid w:val="00E72D3F"/>
    <w:rsid w:val="00E739D8"/>
    <w:rsid w:val="00E73C49"/>
    <w:rsid w:val="00E74A06"/>
    <w:rsid w:val="00E7522B"/>
    <w:rsid w:val="00E759E9"/>
    <w:rsid w:val="00E75DDE"/>
    <w:rsid w:val="00E76088"/>
    <w:rsid w:val="00E76B46"/>
    <w:rsid w:val="00E80DD2"/>
    <w:rsid w:val="00E813AD"/>
    <w:rsid w:val="00E81BEF"/>
    <w:rsid w:val="00E82CB7"/>
    <w:rsid w:val="00E83C1B"/>
    <w:rsid w:val="00E83D64"/>
    <w:rsid w:val="00E83D7A"/>
    <w:rsid w:val="00E849EA"/>
    <w:rsid w:val="00E84E71"/>
    <w:rsid w:val="00E8540A"/>
    <w:rsid w:val="00E858D5"/>
    <w:rsid w:val="00E85EA7"/>
    <w:rsid w:val="00E87200"/>
    <w:rsid w:val="00E874DF"/>
    <w:rsid w:val="00E879C3"/>
    <w:rsid w:val="00E9065F"/>
    <w:rsid w:val="00E907B9"/>
    <w:rsid w:val="00E91F18"/>
    <w:rsid w:val="00E92435"/>
    <w:rsid w:val="00E937F5"/>
    <w:rsid w:val="00E93EAA"/>
    <w:rsid w:val="00E93F67"/>
    <w:rsid w:val="00E941C1"/>
    <w:rsid w:val="00E94AC5"/>
    <w:rsid w:val="00E94D51"/>
    <w:rsid w:val="00E94DE5"/>
    <w:rsid w:val="00E95A65"/>
    <w:rsid w:val="00E95E5C"/>
    <w:rsid w:val="00E9754A"/>
    <w:rsid w:val="00E97BBB"/>
    <w:rsid w:val="00E97D94"/>
    <w:rsid w:val="00E97F15"/>
    <w:rsid w:val="00E97F50"/>
    <w:rsid w:val="00EA0726"/>
    <w:rsid w:val="00EA13AB"/>
    <w:rsid w:val="00EA1CAE"/>
    <w:rsid w:val="00EA1F1E"/>
    <w:rsid w:val="00EA213C"/>
    <w:rsid w:val="00EA310A"/>
    <w:rsid w:val="00EA44A1"/>
    <w:rsid w:val="00EA45E2"/>
    <w:rsid w:val="00EA5336"/>
    <w:rsid w:val="00EA6F7F"/>
    <w:rsid w:val="00EB0751"/>
    <w:rsid w:val="00EB0879"/>
    <w:rsid w:val="00EB0D6B"/>
    <w:rsid w:val="00EB1A41"/>
    <w:rsid w:val="00EB29DB"/>
    <w:rsid w:val="00EB2D42"/>
    <w:rsid w:val="00EB32FF"/>
    <w:rsid w:val="00EB33D1"/>
    <w:rsid w:val="00EB3DA3"/>
    <w:rsid w:val="00EB46B7"/>
    <w:rsid w:val="00EB583E"/>
    <w:rsid w:val="00EB5BA9"/>
    <w:rsid w:val="00EB5C6E"/>
    <w:rsid w:val="00EB5CEF"/>
    <w:rsid w:val="00EB5F05"/>
    <w:rsid w:val="00EB7151"/>
    <w:rsid w:val="00EB733B"/>
    <w:rsid w:val="00EB7C6E"/>
    <w:rsid w:val="00EC0349"/>
    <w:rsid w:val="00EC094F"/>
    <w:rsid w:val="00EC2C66"/>
    <w:rsid w:val="00EC2F5C"/>
    <w:rsid w:val="00EC367A"/>
    <w:rsid w:val="00EC430C"/>
    <w:rsid w:val="00EC4F7D"/>
    <w:rsid w:val="00EC6C50"/>
    <w:rsid w:val="00EC7021"/>
    <w:rsid w:val="00ED0A4B"/>
    <w:rsid w:val="00ED0E4E"/>
    <w:rsid w:val="00ED15F1"/>
    <w:rsid w:val="00ED294C"/>
    <w:rsid w:val="00ED394B"/>
    <w:rsid w:val="00ED3A14"/>
    <w:rsid w:val="00ED4214"/>
    <w:rsid w:val="00ED4CF9"/>
    <w:rsid w:val="00ED4D3A"/>
    <w:rsid w:val="00ED6392"/>
    <w:rsid w:val="00ED6BB4"/>
    <w:rsid w:val="00ED71E8"/>
    <w:rsid w:val="00ED7D0B"/>
    <w:rsid w:val="00EE157F"/>
    <w:rsid w:val="00EE1FEA"/>
    <w:rsid w:val="00EE32C6"/>
    <w:rsid w:val="00EE334E"/>
    <w:rsid w:val="00EE4201"/>
    <w:rsid w:val="00EE46C1"/>
    <w:rsid w:val="00EE471B"/>
    <w:rsid w:val="00EE4BCD"/>
    <w:rsid w:val="00EE4C74"/>
    <w:rsid w:val="00EE59FB"/>
    <w:rsid w:val="00EE7540"/>
    <w:rsid w:val="00EE783B"/>
    <w:rsid w:val="00EF0DB5"/>
    <w:rsid w:val="00EF10D9"/>
    <w:rsid w:val="00EF1CD6"/>
    <w:rsid w:val="00EF1D1B"/>
    <w:rsid w:val="00EF29AC"/>
    <w:rsid w:val="00EF3015"/>
    <w:rsid w:val="00EF3410"/>
    <w:rsid w:val="00EF3B5B"/>
    <w:rsid w:val="00EF420D"/>
    <w:rsid w:val="00EF55D4"/>
    <w:rsid w:val="00EF58FF"/>
    <w:rsid w:val="00EF60FF"/>
    <w:rsid w:val="00EF7767"/>
    <w:rsid w:val="00EF7E49"/>
    <w:rsid w:val="00F00A9A"/>
    <w:rsid w:val="00F019EA"/>
    <w:rsid w:val="00F02651"/>
    <w:rsid w:val="00F02C5A"/>
    <w:rsid w:val="00F03217"/>
    <w:rsid w:val="00F04139"/>
    <w:rsid w:val="00F057DE"/>
    <w:rsid w:val="00F064A0"/>
    <w:rsid w:val="00F10601"/>
    <w:rsid w:val="00F112FE"/>
    <w:rsid w:val="00F11410"/>
    <w:rsid w:val="00F11463"/>
    <w:rsid w:val="00F126B0"/>
    <w:rsid w:val="00F13154"/>
    <w:rsid w:val="00F1334A"/>
    <w:rsid w:val="00F1384B"/>
    <w:rsid w:val="00F139ED"/>
    <w:rsid w:val="00F13DAC"/>
    <w:rsid w:val="00F14DD0"/>
    <w:rsid w:val="00F1516D"/>
    <w:rsid w:val="00F15854"/>
    <w:rsid w:val="00F15F57"/>
    <w:rsid w:val="00F1656D"/>
    <w:rsid w:val="00F1670D"/>
    <w:rsid w:val="00F202FE"/>
    <w:rsid w:val="00F20A3E"/>
    <w:rsid w:val="00F2126D"/>
    <w:rsid w:val="00F22101"/>
    <w:rsid w:val="00F226DD"/>
    <w:rsid w:val="00F23424"/>
    <w:rsid w:val="00F23F98"/>
    <w:rsid w:val="00F24405"/>
    <w:rsid w:val="00F26245"/>
    <w:rsid w:val="00F26DFE"/>
    <w:rsid w:val="00F27206"/>
    <w:rsid w:val="00F2772C"/>
    <w:rsid w:val="00F3035D"/>
    <w:rsid w:val="00F30404"/>
    <w:rsid w:val="00F30BD0"/>
    <w:rsid w:val="00F317B6"/>
    <w:rsid w:val="00F31EE8"/>
    <w:rsid w:val="00F337BA"/>
    <w:rsid w:val="00F337C9"/>
    <w:rsid w:val="00F33D71"/>
    <w:rsid w:val="00F351A4"/>
    <w:rsid w:val="00F35205"/>
    <w:rsid w:val="00F3544C"/>
    <w:rsid w:val="00F356D3"/>
    <w:rsid w:val="00F35714"/>
    <w:rsid w:val="00F35AB1"/>
    <w:rsid w:val="00F36129"/>
    <w:rsid w:val="00F36343"/>
    <w:rsid w:val="00F36A68"/>
    <w:rsid w:val="00F36FE0"/>
    <w:rsid w:val="00F400F8"/>
    <w:rsid w:val="00F4071B"/>
    <w:rsid w:val="00F42479"/>
    <w:rsid w:val="00F42A1C"/>
    <w:rsid w:val="00F43424"/>
    <w:rsid w:val="00F437F0"/>
    <w:rsid w:val="00F45D2D"/>
    <w:rsid w:val="00F46699"/>
    <w:rsid w:val="00F47850"/>
    <w:rsid w:val="00F50F3E"/>
    <w:rsid w:val="00F51492"/>
    <w:rsid w:val="00F527A6"/>
    <w:rsid w:val="00F52AFF"/>
    <w:rsid w:val="00F52E4E"/>
    <w:rsid w:val="00F53035"/>
    <w:rsid w:val="00F540BA"/>
    <w:rsid w:val="00F54785"/>
    <w:rsid w:val="00F54C61"/>
    <w:rsid w:val="00F5524C"/>
    <w:rsid w:val="00F55556"/>
    <w:rsid w:val="00F56DB8"/>
    <w:rsid w:val="00F60648"/>
    <w:rsid w:val="00F611E7"/>
    <w:rsid w:val="00F61888"/>
    <w:rsid w:val="00F629A9"/>
    <w:rsid w:val="00F62C9B"/>
    <w:rsid w:val="00F63BB4"/>
    <w:rsid w:val="00F63EB1"/>
    <w:rsid w:val="00F63F8C"/>
    <w:rsid w:val="00F64974"/>
    <w:rsid w:val="00F65825"/>
    <w:rsid w:val="00F6590B"/>
    <w:rsid w:val="00F65D4E"/>
    <w:rsid w:val="00F66269"/>
    <w:rsid w:val="00F66685"/>
    <w:rsid w:val="00F66A03"/>
    <w:rsid w:val="00F70533"/>
    <w:rsid w:val="00F707D9"/>
    <w:rsid w:val="00F71071"/>
    <w:rsid w:val="00F710A8"/>
    <w:rsid w:val="00F71283"/>
    <w:rsid w:val="00F728A5"/>
    <w:rsid w:val="00F73373"/>
    <w:rsid w:val="00F73B26"/>
    <w:rsid w:val="00F7448F"/>
    <w:rsid w:val="00F75BA1"/>
    <w:rsid w:val="00F7631C"/>
    <w:rsid w:val="00F77945"/>
    <w:rsid w:val="00F77A98"/>
    <w:rsid w:val="00F8154A"/>
    <w:rsid w:val="00F83576"/>
    <w:rsid w:val="00F83E2A"/>
    <w:rsid w:val="00F85876"/>
    <w:rsid w:val="00F86EFA"/>
    <w:rsid w:val="00F87E9D"/>
    <w:rsid w:val="00F87EAC"/>
    <w:rsid w:val="00F87F87"/>
    <w:rsid w:val="00F9053E"/>
    <w:rsid w:val="00F90DDE"/>
    <w:rsid w:val="00F911D3"/>
    <w:rsid w:val="00F91258"/>
    <w:rsid w:val="00F91965"/>
    <w:rsid w:val="00F929F4"/>
    <w:rsid w:val="00F92E76"/>
    <w:rsid w:val="00F934D6"/>
    <w:rsid w:val="00F93AA5"/>
    <w:rsid w:val="00F93E33"/>
    <w:rsid w:val="00F945BB"/>
    <w:rsid w:val="00F94C8F"/>
    <w:rsid w:val="00F97512"/>
    <w:rsid w:val="00F97E6B"/>
    <w:rsid w:val="00FA097D"/>
    <w:rsid w:val="00FA1077"/>
    <w:rsid w:val="00FA216D"/>
    <w:rsid w:val="00FA3F06"/>
    <w:rsid w:val="00FA49B0"/>
    <w:rsid w:val="00FA4F36"/>
    <w:rsid w:val="00FA6650"/>
    <w:rsid w:val="00FA6B66"/>
    <w:rsid w:val="00FA7222"/>
    <w:rsid w:val="00FA74A0"/>
    <w:rsid w:val="00FA7E80"/>
    <w:rsid w:val="00FA7FF7"/>
    <w:rsid w:val="00FB07BF"/>
    <w:rsid w:val="00FB1380"/>
    <w:rsid w:val="00FB1515"/>
    <w:rsid w:val="00FB1AA2"/>
    <w:rsid w:val="00FB25F9"/>
    <w:rsid w:val="00FB3F59"/>
    <w:rsid w:val="00FB468E"/>
    <w:rsid w:val="00FB477C"/>
    <w:rsid w:val="00FB4DB5"/>
    <w:rsid w:val="00FB57C0"/>
    <w:rsid w:val="00FB60AC"/>
    <w:rsid w:val="00FB6251"/>
    <w:rsid w:val="00FB672B"/>
    <w:rsid w:val="00FB67FE"/>
    <w:rsid w:val="00FB7DA3"/>
    <w:rsid w:val="00FB7DA6"/>
    <w:rsid w:val="00FB7DDA"/>
    <w:rsid w:val="00FC03AC"/>
    <w:rsid w:val="00FC2A9E"/>
    <w:rsid w:val="00FC36EA"/>
    <w:rsid w:val="00FC393A"/>
    <w:rsid w:val="00FC3E39"/>
    <w:rsid w:val="00FC54A6"/>
    <w:rsid w:val="00FC64FE"/>
    <w:rsid w:val="00FC6A72"/>
    <w:rsid w:val="00FC7760"/>
    <w:rsid w:val="00FC7A5B"/>
    <w:rsid w:val="00FC7C12"/>
    <w:rsid w:val="00FD07A1"/>
    <w:rsid w:val="00FD0872"/>
    <w:rsid w:val="00FD0BBD"/>
    <w:rsid w:val="00FD1399"/>
    <w:rsid w:val="00FD1B11"/>
    <w:rsid w:val="00FD1CEC"/>
    <w:rsid w:val="00FD1E05"/>
    <w:rsid w:val="00FD2105"/>
    <w:rsid w:val="00FD21E9"/>
    <w:rsid w:val="00FD2360"/>
    <w:rsid w:val="00FD3536"/>
    <w:rsid w:val="00FD3F0C"/>
    <w:rsid w:val="00FD40A5"/>
    <w:rsid w:val="00FD5002"/>
    <w:rsid w:val="00FD5594"/>
    <w:rsid w:val="00FD589A"/>
    <w:rsid w:val="00FD59E1"/>
    <w:rsid w:val="00FD5F34"/>
    <w:rsid w:val="00FD5F75"/>
    <w:rsid w:val="00FD6A45"/>
    <w:rsid w:val="00FD6EB0"/>
    <w:rsid w:val="00FE00E5"/>
    <w:rsid w:val="00FE0C74"/>
    <w:rsid w:val="00FE1DA4"/>
    <w:rsid w:val="00FE3E5E"/>
    <w:rsid w:val="00FE4E78"/>
    <w:rsid w:val="00FF0FB0"/>
    <w:rsid w:val="00FF1797"/>
    <w:rsid w:val="00FF1A4F"/>
    <w:rsid w:val="00FF21C3"/>
    <w:rsid w:val="00FF23C7"/>
    <w:rsid w:val="00FF2847"/>
    <w:rsid w:val="00FF2B33"/>
    <w:rsid w:val="00FF2C04"/>
    <w:rsid w:val="00FF314B"/>
    <w:rsid w:val="00FF3AF7"/>
    <w:rsid w:val="00FF3F59"/>
    <w:rsid w:val="00FF47BC"/>
    <w:rsid w:val="00FF5B9D"/>
    <w:rsid w:val="00FF5C4B"/>
    <w:rsid w:val="00FF63DD"/>
    <w:rsid w:val="00FF64D2"/>
    <w:rsid w:val="00FF6EEB"/>
    <w:rsid w:val="00FF71B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6D189A"/>
    <w:pPr>
      <w:spacing w:after="120" w:line="360" w:lineRule="auto"/>
      <w:jc w:val="both"/>
    </w:pPr>
    <w:rPr>
      <w:rFonts w:ascii="Arial" w:hAnsi="Arial"/>
      <w:sz w:val="24"/>
      <w:szCs w:val="24"/>
      <w:lang w:eastAsia="en-US"/>
    </w:rPr>
  </w:style>
  <w:style w:type="paragraph" w:styleId="berschrift2">
    <w:name w:val="heading 2"/>
    <w:basedOn w:val="Standard"/>
    <w:next w:val="Standard"/>
    <w:link w:val="berschrift2Zchn"/>
    <w:qFormat/>
    <w:rsid w:val="00167B54"/>
    <w:pPr>
      <w:keepNext/>
      <w:tabs>
        <w:tab w:val="num" w:pos="0"/>
      </w:tabs>
      <w:spacing w:before="240" w:after="60"/>
      <w:outlineLvl w:val="1"/>
    </w:pPr>
    <w:rPr>
      <w:rFonts w:cs="Arial"/>
      <w:b/>
      <w:bCs/>
      <w:i/>
      <w:iCs/>
      <w:sz w:val="28"/>
      <w:szCs w:val="28"/>
      <w:lang w:eastAsia="ar-SA"/>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sid w:val="00167B54"/>
    <w:rPr>
      <w:rFonts w:ascii="Arial" w:hAnsi="Arial" w:cs="Arial"/>
      <w:b/>
      <w:bCs/>
      <w:i/>
      <w:iCs/>
      <w:sz w:val="28"/>
      <w:szCs w:val="28"/>
      <w:lang w:val="de-AT" w:eastAsia="ar-SA" w:bidi="ar-SA"/>
    </w:rPr>
  </w:style>
  <w:style w:type="character" w:customStyle="1" w:styleId="Absatz-Standardschriftart1">
    <w:name w:val="Absatz-Standardschriftart1"/>
    <w:rsid w:val="00167B54"/>
  </w:style>
  <w:style w:type="character" w:customStyle="1" w:styleId="WW-Absatz-Standardschriftart">
    <w:name w:val="WW-Absatz-Standardschriftart"/>
    <w:rsid w:val="00167B54"/>
  </w:style>
  <w:style w:type="character" w:customStyle="1" w:styleId="WW-Absatz-Standardschriftart1">
    <w:name w:val="WW-Absatz-Standardschriftart1"/>
    <w:rsid w:val="00167B54"/>
  </w:style>
  <w:style w:type="character" w:customStyle="1" w:styleId="WW8Num6z0">
    <w:name w:val="WW8Num6z0"/>
    <w:rsid w:val="00167B54"/>
    <w:rPr>
      <w:sz w:val="22"/>
    </w:rPr>
  </w:style>
  <w:style w:type="character" w:customStyle="1" w:styleId="WW-Absatz-Standardschriftart11">
    <w:name w:val="WW-Absatz-Standardschriftart11"/>
    <w:rsid w:val="00167B54"/>
  </w:style>
  <w:style w:type="character" w:styleId="Seitenzahl">
    <w:name w:val="page number"/>
    <w:basedOn w:val="WW-Absatz-Standardschriftart11"/>
    <w:rsid w:val="00167B54"/>
  </w:style>
  <w:style w:type="character" w:styleId="Hyperlink">
    <w:name w:val="Hyperlink"/>
    <w:rsid w:val="00167B54"/>
    <w:rPr>
      <w:color w:val="0000FF"/>
      <w:u w:val="single"/>
    </w:rPr>
  </w:style>
  <w:style w:type="character" w:customStyle="1" w:styleId="Nummerierungszeichen">
    <w:name w:val="Nummerierungszeichen"/>
    <w:rsid w:val="00167B54"/>
  </w:style>
  <w:style w:type="character" w:customStyle="1" w:styleId="Absatz-Standardschriftart2">
    <w:name w:val="Absatz-Standardschriftart2"/>
    <w:rsid w:val="00167B54"/>
  </w:style>
  <w:style w:type="paragraph" w:customStyle="1" w:styleId="berschrift">
    <w:name w:val="Überschrift"/>
    <w:basedOn w:val="Standard"/>
    <w:next w:val="Textkrper"/>
    <w:rsid w:val="00167B54"/>
    <w:pPr>
      <w:keepNext/>
      <w:spacing w:before="240"/>
    </w:pPr>
    <w:rPr>
      <w:rFonts w:eastAsia="Lucida Sans Unicode" w:cs="Tahoma"/>
      <w:sz w:val="28"/>
      <w:szCs w:val="28"/>
      <w:lang w:eastAsia="ar-SA"/>
    </w:rPr>
  </w:style>
  <w:style w:type="paragraph" w:styleId="Textkrper">
    <w:name w:val="Body Text"/>
    <w:basedOn w:val="Standard"/>
    <w:link w:val="TextkrperZchn"/>
    <w:rsid w:val="00167B54"/>
    <w:rPr>
      <w:rFonts w:ascii="Verdana" w:hAnsi="Verdana" w:cs="Arial"/>
      <w:sz w:val="22"/>
      <w:lang w:eastAsia="ar-SA"/>
    </w:rPr>
  </w:style>
  <w:style w:type="character" w:customStyle="1" w:styleId="TextkrperZchn">
    <w:name w:val="Textkörper Zchn"/>
    <w:link w:val="Textkrper"/>
    <w:rsid w:val="00167B54"/>
    <w:rPr>
      <w:rFonts w:ascii="Verdana" w:hAnsi="Verdana" w:cs="Arial"/>
      <w:sz w:val="22"/>
      <w:szCs w:val="24"/>
      <w:lang w:val="de-AT" w:eastAsia="ar-SA" w:bidi="ar-SA"/>
    </w:rPr>
  </w:style>
  <w:style w:type="paragraph" w:styleId="Liste">
    <w:name w:val="List"/>
    <w:basedOn w:val="Textkrper"/>
    <w:rsid w:val="00167B54"/>
    <w:rPr>
      <w:rFonts w:cs="Tahoma"/>
    </w:rPr>
  </w:style>
  <w:style w:type="paragraph" w:customStyle="1" w:styleId="Beschriftung1">
    <w:name w:val="Beschriftung1"/>
    <w:basedOn w:val="Standard"/>
    <w:rsid w:val="00167B54"/>
    <w:pPr>
      <w:suppressLineNumbers/>
      <w:spacing w:before="120"/>
    </w:pPr>
    <w:rPr>
      <w:rFonts w:cs="Tahoma"/>
      <w:i/>
      <w:iCs/>
      <w:lang w:eastAsia="ar-SA"/>
    </w:rPr>
  </w:style>
  <w:style w:type="paragraph" w:customStyle="1" w:styleId="Verzeichnis">
    <w:name w:val="Verzeichnis"/>
    <w:basedOn w:val="Standard"/>
    <w:rsid w:val="00167B54"/>
    <w:pPr>
      <w:suppressLineNumbers/>
    </w:pPr>
    <w:rPr>
      <w:rFonts w:cs="Tahoma"/>
      <w:lang w:eastAsia="ar-SA"/>
    </w:rPr>
  </w:style>
  <w:style w:type="paragraph" w:styleId="Kopfzeile">
    <w:name w:val="header"/>
    <w:basedOn w:val="Standard"/>
    <w:link w:val="KopfzeileZchn"/>
    <w:uiPriority w:val="99"/>
    <w:rsid w:val="00167B54"/>
    <w:pPr>
      <w:tabs>
        <w:tab w:val="center" w:pos="4536"/>
        <w:tab w:val="right" w:pos="9072"/>
      </w:tabs>
      <w:overflowPunct w:val="0"/>
      <w:autoSpaceDE w:val="0"/>
      <w:textAlignment w:val="baseline"/>
    </w:pPr>
    <w:rPr>
      <w:rFonts w:cs="Arial"/>
      <w:szCs w:val="20"/>
      <w:lang w:eastAsia="ar-SA"/>
    </w:rPr>
  </w:style>
  <w:style w:type="character" w:customStyle="1" w:styleId="KopfzeileZchn">
    <w:name w:val="Kopfzeile Zchn"/>
    <w:link w:val="Kopfzeile"/>
    <w:uiPriority w:val="99"/>
    <w:rsid w:val="00167B54"/>
    <w:rPr>
      <w:rFonts w:ascii="Arial" w:hAnsi="Arial" w:cs="Arial"/>
      <w:sz w:val="24"/>
      <w:lang w:val="de-AT" w:eastAsia="ar-SA" w:bidi="ar-SA"/>
    </w:rPr>
  </w:style>
  <w:style w:type="paragraph" w:styleId="Fuzeile">
    <w:name w:val="footer"/>
    <w:basedOn w:val="Standard"/>
    <w:link w:val="FuzeileZchn"/>
    <w:uiPriority w:val="99"/>
    <w:rsid w:val="00167B54"/>
    <w:pPr>
      <w:tabs>
        <w:tab w:val="center" w:pos="4536"/>
        <w:tab w:val="right" w:pos="9072"/>
      </w:tabs>
      <w:overflowPunct w:val="0"/>
      <w:autoSpaceDE w:val="0"/>
      <w:textAlignment w:val="baseline"/>
    </w:pPr>
    <w:rPr>
      <w:rFonts w:cs="Arial"/>
      <w:sz w:val="18"/>
      <w:szCs w:val="20"/>
      <w:lang w:eastAsia="ar-SA"/>
    </w:rPr>
  </w:style>
  <w:style w:type="character" w:customStyle="1" w:styleId="FuzeileZchn">
    <w:name w:val="Fußzeile Zchn"/>
    <w:link w:val="Fuzeile"/>
    <w:uiPriority w:val="99"/>
    <w:rsid w:val="00167B54"/>
    <w:rPr>
      <w:rFonts w:ascii="Arial" w:hAnsi="Arial" w:cs="Arial"/>
      <w:sz w:val="18"/>
      <w:lang w:val="de-AT" w:eastAsia="ar-SA" w:bidi="ar-SA"/>
    </w:rPr>
  </w:style>
  <w:style w:type="paragraph" w:customStyle="1" w:styleId="Textkrper31">
    <w:name w:val="Textkörper 31"/>
    <w:basedOn w:val="Standard"/>
    <w:rsid w:val="00167B54"/>
    <w:pPr>
      <w:jc w:val="center"/>
    </w:pPr>
    <w:rPr>
      <w:rFonts w:ascii="Verdana" w:hAnsi="Verdana" w:cs="Arial"/>
      <w:b/>
      <w:bCs/>
      <w:sz w:val="22"/>
      <w:szCs w:val="22"/>
      <w:lang w:eastAsia="ar-SA"/>
    </w:rPr>
  </w:style>
  <w:style w:type="paragraph" w:customStyle="1" w:styleId="51Abs">
    <w:name w:val="51_Abs"/>
    <w:basedOn w:val="Standard"/>
    <w:uiPriority w:val="99"/>
    <w:rsid w:val="00167B54"/>
    <w:pPr>
      <w:spacing w:before="80" w:line="220" w:lineRule="exact"/>
      <w:ind w:firstLine="397"/>
    </w:pPr>
    <w:rPr>
      <w:rFonts w:cs="Arial"/>
      <w:color w:val="000000"/>
      <w:szCs w:val="20"/>
      <w:lang w:eastAsia="ar-SA"/>
    </w:rPr>
  </w:style>
  <w:style w:type="paragraph" w:styleId="StandardWeb">
    <w:name w:val="Normal (Web)"/>
    <w:basedOn w:val="Standard"/>
    <w:rsid w:val="00167B54"/>
    <w:pPr>
      <w:spacing w:before="100" w:after="100" w:line="240" w:lineRule="atLeast"/>
    </w:pPr>
    <w:rPr>
      <w:rFonts w:ascii="Verdana" w:hAnsi="Verdana" w:cs="Arial"/>
      <w:color w:val="000000"/>
      <w:sz w:val="18"/>
      <w:szCs w:val="18"/>
      <w:lang w:eastAsia="ar-SA"/>
    </w:rPr>
  </w:style>
  <w:style w:type="paragraph" w:styleId="Sprechblasentext">
    <w:name w:val="Balloon Text"/>
    <w:basedOn w:val="Standard"/>
    <w:link w:val="SprechblasentextZchn"/>
    <w:rsid w:val="00167B54"/>
    <w:rPr>
      <w:rFonts w:ascii="Tahoma" w:hAnsi="Tahoma" w:cs="Tahoma"/>
      <w:sz w:val="16"/>
      <w:szCs w:val="16"/>
      <w:lang w:eastAsia="ar-SA"/>
    </w:rPr>
  </w:style>
  <w:style w:type="character" w:customStyle="1" w:styleId="SprechblasentextZchn">
    <w:name w:val="Sprechblasentext Zchn"/>
    <w:link w:val="Sprechblasentext"/>
    <w:rsid w:val="00167B54"/>
    <w:rPr>
      <w:rFonts w:ascii="Tahoma" w:hAnsi="Tahoma" w:cs="Tahoma"/>
      <w:sz w:val="16"/>
      <w:szCs w:val="16"/>
      <w:lang w:val="de-AT" w:eastAsia="ar-SA" w:bidi="ar-SA"/>
    </w:rPr>
  </w:style>
  <w:style w:type="paragraph" w:styleId="Textkrper-Zeileneinzug">
    <w:name w:val="Body Text Indent"/>
    <w:basedOn w:val="Standard"/>
    <w:link w:val="Textkrper-ZeileneinzugZchn"/>
    <w:rsid w:val="00167B54"/>
    <w:pPr>
      <w:ind w:left="283"/>
    </w:pPr>
    <w:rPr>
      <w:rFonts w:cs="Arial"/>
      <w:lang w:eastAsia="ar-SA"/>
    </w:rPr>
  </w:style>
  <w:style w:type="character" w:customStyle="1" w:styleId="Textkrper-ZeileneinzugZchn">
    <w:name w:val="Textkörper-Zeileneinzug Zchn"/>
    <w:link w:val="Textkrper-Zeileneinzug"/>
    <w:rsid w:val="00167B54"/>
    <w:rPr>
      <w:rFonts w:ascii="Arial" w:hAnsi="Arial" w:cs="Arial"/>
      <w:sz w:val="24"/>
      <w:szCs w:val="24"/>
      <w:lang w:val="de-AT" w:eastAsia="ar-SA" w:bidi="ar-SA"/>
    </w:rPr>
  </w:style>
  <w:style w:type="paragraph" w:customStyle="1" w:styleId="Textkrper-Erstzeileneinzug21">
    <w:name w:val="Textkörper-Erstzeileneinzug 21"/>
    <w:basedOn w:val="Textkrper-Zeileneinzug"/>
    <w:rsid w:val="00167B54"/>
    <w:pPr>
      <w:ind w:firstLine="210"/>
    </w:pPr>
  </w:style>
  <w:style w:type="paragraph" w:styleId="HTMLVorformatiert">
    <w:name w:val="HTML Preformatted"/>
    <w:basedOn w:val="Standard"/>
    <w:link w:val="HTMLVorformatiertZchn"/>
    <w:rsid w:val="00167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lang w:eastAsia="ar-SA"/>
    </w:rPr>
  </w:style>
  <w:style w:type="character" w:customStyle="1" w:styleId="HTMLVorformatiertZchn">
    <w:name w:val="HTML Vorformatiert Zchn"/>
    <w:link w:val="HTMLVorformatiert"/>
    <w:rsid w:val="00167B54"/>
    <w:rPr>
      <w:rFonts w:ascii="Courier New" w:hAnsi="Courier New" w:cs="Courier New"/>
      <w:color w:val="000000"/>
      <w:lang w:val="de-AT" w:eastAsia="ar-SA" w:bidi="ar-SA"/>
    </w:rPr>
  </w:style>
  <w:style w:type="paragraph" w:customStyle="1" w:styleId="Rahmeninhalt">
    <w:name w:val="Rahmeninhalt"/>
    <w:basedOn w:val="Textkrper"/>
    <w:rsid w:val="00167B54"/>
  </w:style>
  <w:style w:type="character" w:styleId="HTMLZitat">
    <w:name w:val="HTML Cite"/>
    <w:rsid w:val="00167B54"/>
    <w:rPr>
      <w:i w:val="0"/>
      <w:iCs w:val="0"/>
      <w:color w:val="008000"/>
    </w:rPr>
  </w:style>
  <w:style w:type="paragraph" w:customStyle="1" w:styleId="Default">
    <w:name w:val="Default"/>
    <w:rsid w:val="00167B54"/>
    <w:pPr>
      <w:autoSpaceDE w:val="0"/>
      <w:autoSpaceDN w:val="0"/>
      <w:adjustRightInd w:val="0"/>
    </w:pPr>
    <w:rPr>
      <w:color w:val="000000"/>
      <w:sz w:val="24"/>
      <w:szCs w:val="24"/>
    </w:rPr>
  </w:style>
  <w:style w:type="character" w:styleId="Fett">
    <w:name w:val="Strong"/>
    <w:qFormat/>
    <w:rsid w:val="00167B54"/>
    <w:rPr>
      <w:b/>
      <w:bCs/>
    </w:rPr>
  </w:style>
  <w:style w:type="character" w:customStyle="1" w:styleId="truetype">
    <w:name w:val="truetype"/>
    <w:basedOn w:val="Absatz-Standardschriftart"/>
    <w:rsid w:val="00167B54"/>
  </w:style>
  <w:style w:type="character" w:customStyle="1" w:styleId="highlight">
    <w:name w:val="highlight"/>
    <w:basedOn w:val="Absatz-Standardschriftart"/>
    <w:rsid w:val="00167B54"/>
  </w:style>
  <w:style w:type="paragraph" w:styleId="Funotentext">
    <w:name w:val="footnote text"/>
    <w:basedOn w:val="Standard"/>
    <w:link w:val="FunotentextZchn"/>
    <w:semiHidden/>
    <w:rsid w:val="00167B54"/>
    <w:rPr>
      <w:rFonts w:cs="Arial"/>
      <w:sz w:val="20"/>
      <w:szCs w:val="20"/>
      <w:lang w:eastAsia="ar-SA"/>
    </w:rPr>
  </w:style>
  <w:style w:type="character" w:customStyle="1" w:styleId="FunotentextZchn">
    <w:name w:val="Fußnotentext Zchn"/>
    <w:link w:val="Funotentext"/>
    <w:semiHidden/>
    <w:rsid w:val="00167B54"/>
    <w:rPr>
      <w:rFonts w:ascii="Arial" w:hAnsi="Arial" w:cs="Arial"/>
      <w:lang w:val="de-AT" w:eastAsia="ar-SA" w:bidi="ar-SA"/>
    </w:rPr>
  </w:style>
  <w:style w:type="paragraph" w:customStyle="1" w:styleId="schlussteilabs">
    <w:name w:val="schlussteilabs"/>
    <w:basedOn w:val="Standard"/>
    <w:rsid w:val="00A36789"/>
    <w:pPr>
      <w:spacing w:line="220" w:lineRule="atLeast"/>
    </w:pPr>
    <w:rPr>
      <w:rFonts w:ascii="Times New Roman" w:hAnsi="Times New Roman"/>
      <w:color w:val="000000"/>
      <w:sz w:val="20"/>
      <w:szCs w:val="20"/>
      <w:lang w:eastAsia="de-AT"/>
    </w:rPr>
  </w:style>
  <w:style w:type="character" w:styleId="Funotenzeichen">
    <w:name w:val="footnote reference"/>
    <w:rsid w:val="00A1057D"/>
    <w:rPr>
      <w:sz w:val="20"/>
      <w:vertAlign w:val="superscript"/>
    </w:rPr>
  </w:style>
  <w:style w:type="paragraph" w:styleId="Listenabsatz">
    <w:name w:val="List Paragraph"/>
    <w:basedOn w:val="Standard"/>
    <w:uiPriority w:val="34"/>
    <w:qFormat/>
    <w:rsid w:val="0099116B"/>
    <w:pPr>
      <w:ind w:left="708"/>
    </w:pPr>
  </w:style>
  <w:style w:type="character" w:customStyle="1" w:styleId="991GldSymbol">
    <w:name w:val="991_GldSymbol"/>
    <w:uiPriority w:val="99"/>
    <w:rsid w:val="008A556A"/>
    <w:rPr>
      <w:b/>
      <w:color w:val="000000"/>
    </w:rPr>
  </w:style>
  <w:style w:type="character" w:customStyle="1" w:styleId="992Normal">
    <w:name w:val="992_Normal"/>
    <w:uiPriority w:val="99"/>
    <w:rsid w:val="008A556A"/>
    <w:rPr>
      <w:vertAlign w:val="baseline"/>
    </w:rPr>
  </w:style>
  <w:style w:type="paragraph" w:customStyle="1" w:styleId="52Ziffere1">
    <w:name w:val="52_Ziffer_e1"/>
    <w:basedOn w:val="Standard"/>
    <w:uiPriority w:val="99"/>
    <w:rsid w:val="00F5524C"/>
    <w:pPr>
      <w:tabs>
        <w:tab w:val="right" w:pos="624"/>
        <w:tab w:val="left" w:pos="680"/>
      </w:tabs>
      <w:spacing w:before="40" w:line="220" w:lineRule="exact"/>
      <w:ind w:left="680" w:hanging="680"/>
    </w:pPr>
    <w:rPr>
      <w:rFonts w:ascii="Times New Roman" w:hAnsi="Times New Roman"/>
      <w:color w:val="000000"/>
      <w:sz w:val="20"/>
      <w:szCs w:val="20"/>
      <w:lang w:val="de-DE" w:eastAsia="de-DE"/>
    </w:rPr>
  </w:style>
  <w:style w:type="paragraph" w:customStyle="1" w:styleId="55SchlussteilAbs">
    <w:name w:val="55_SchlussteilAbs"/>
    <w:basedOn w:val="Standard"/>
    <w:next w:val="51Abs"/>
    <w:uiPriority w:val="99"/>
    <w:rsid w:val="00F5524C"/>
    <w:pPr>
      <w:spacing w:before="40" w:line="220" w:lineRule="exact"/>
    </w:pPr>
    <w:rPr>
      <w:rFonts w:ascii="Times New Roman" w:hAnsi="Times New Roman"/>
      <w:color w:val="000000"/>
      <w:sz w:val="20"/>
      <w:szCs w:val="20"/>
      <w:lang w:val="de-DE" w:eastAsia="de-DE"/>
    </w:rPr>
  </w:style>
  <w:style w:type="paragraph" w:customStyle="1" w:styleId="msolistparagraph0">
    <w:name w:val="msolistparagraph"/>
    <w:basedOn w:val="Standard"/>
    <w:rsid w:val="00DE401B"/>
    <w:pPr>
      <w:spacing w:line="240" w:lineRule="auto"/>
      <w:ind w:left="720"/>
      <w:jc w:val="left"/>
    </w:pPr>
    <w:rPr>
      <w:rFonts w:ascii="Calibri" w:hAnsi="Calibri"/>
      <w:sz w:val="22"/>
      <w:szCs w:val="22"/>
    </w:rPr>
  </w:style>
  <w:style w:type="character" w:styleId="Hervorhebung">
    <w:name w:val="Emphasis"/>
    <w:basedOn w:val="Absatz-Standardschriftart"/>
    <w:qFormat/>
    <w:rsid w:val="00693260"/>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6D189A"/>
    <w:pPr>
      <w:spacing w:after="120" w:line="360" w:lineRule="auto"/>
      <w:jc w:val="both"/>
    </w:pPr>
    <w:rPr>
      <w:rFonts w:ascii="Arial" w:hAnsi="Arial"/>
      <w:sz w:val="24"/>
      <w:szCs w:val="24"/>
      <w:lang w:eastAsia="en-US"/>
    </w:rPr>
  </w:style>
  <w:style w:type="paragraph" w:styleId="berschrift2">
    <w:name w:val="heading 2"/>
    <w:basedOn w:val="Standard"/>
    <w:next w:val="Standard"/>
    <w:link w:val="berschrift2Zchn"/>
    <w:qFormat/>
    <w:rsid w:val="00167B54"/>
    <w:pPr>
      <w:keepNext/>
      <w:tabs>
        <w:tab w:val="num" w:pos="0"/>
      </w:tabs>
      <w:spacing w:before="240" w:after="60"/>
      <w:outlineLvl w:val="1"/>
    </w:pPr>
    <w:rPr>
      <w:rFonts w:cs="Arial"/>
      <w:b/>
      <w:bCs/>
      <w:i/>
      <w:iCs/>
      <w:sz w:val="28"/>
      <w:szCs w:val="28"/>
      <w:lang w:eastAsia="ar-SA"/>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sid w:val="00167B54"/>
    <w:rPr>
      <w:rFonts w:ascii="Arial" w:hAnsi="Arial" w:cs="Arial"/>
      <w:b/>
      <w:bCs/>
      <w:i/>
      <w:iCs/>
      <w:sz w:val="28"/>
      <w:szCs w:val="28"/>
      <w:lang w:val="de-AT" w:eastAsia="ar-SA" w:bidi="ar-SA"/>
    </w:rPr>
  </w:style>
  <w:style w:type="character" w:customStyle="1" w:styleId="Absatz-Standardschriftart1">
    <w:name w:val="Absatz-Standardschriftart1"/>
    <w:rsid w:val="00167B54"/>
  </w:style>
  <w:style w:type="character" w:customStyle="1" w:styleId="WW-Absatz-Standardschriftart">
    <w:name w:val="WW-Absatz-Standardschriftart"/>
    <w:rsid w:val="00167B54"/>
  </w:style>
  <w:style w:type="character" w:customStyle="1" w:styleId="WW-Absatz-Standardschriftart1">
    <w:name w:val="WW-Absatz-Standardschriftart1"/>
    <w:rsid w:val="00167B54"/>
  </w:style>
  <w:style w:type="character" w:customStyle="1" w:styleId="WW8Num6z0">
    <w:name w:val="WW8Num6z0"/>
    <w:rsid w:val="00167B54"/>
    <w:rPr>
      <w:sz w:val="22"/>
    </w:rPr>
  </w:style>
  <w:style w:type="character" w:customStyle="1" w:styleId="WW-Absatz-Standardschriftart11">
    <w:name w:val="WW-Absatz-Standardschriftart11"/>
    <w:rsid w:val="00167B54"/>
  </w:style>
  <w:style w:type="character" w:styleId="Seitenzahl">
    <w:name w:val="page number"/>
    <w:basedOn w:val="WW-Absatz-Standardschriftart11"/>
    <w:rsid w:val="00167B54"/>
  </w:style>
  <w:style w:type="character" w:styleId="Hyperlink">
    <w:name w:val="Hyperlink"/>
    <w:rsid w:val="00167B54"/>
    <w:rPr>
      <w:color w:val="0000FF"/>
      <w:u w:val="single"/>
    </w:rPr>
  </w:style>
  <w:style w:type="character" w:customStyle="1" w:styleId="Nummerierungszeichen">
    <w:name w:val="Nummerierungszeichen"/>
    <w:rsid w:val="00167B54"/>
  </w:style>
  <w:style w:type="character" w:customStyle="1" w:styleId="Absatz-Standardschriftart2">
    <w:name w:val="Absatz-Standardschriftart2"/>
    <w:rsid w:val="00167B54"/>
  </w:style>
  <w:style w:type="paragraph" w:customStyle="1" w:styleId="berschrift">
    <w:name w:val="Überschrift"/>
    <w:basedOn w:val="Standard"/>
    <w:next w:val="Textkrper"/>
    <w:rsid w:val="00167B54"/>
    <w:pPr>
      <w:keepNext/>
      <w:spacing w:before="240"/>
    </w:pPr>
    <w:rPr>
      <w:rFonts w:eastAsia="Lucida Sans Unicode" w:cs="Tahoma"/>
      <w:sz w:val="28"/>
      <w:szCs w:val="28"/>
      <w:lang w:eastAsia="ar-SA"/>
    </w:rPr>
  </w:style>
  <w:style w:type="paragraph" w:styleId="Textkrper">
    <w:name w:val="Body Text"/>
    <w:basedOn w:val="Standard"/>
    <w:link w:val="TextkrperZchn"/>
    <w:rsid w:val="00167B54"/>
    <w:rPr>
      <w:rFonts w:ascii="Verdana" w:hAnsi="Verdana" w:cs="Arial"/>
      <w:sz w:val="22"/>
      <w:lang w:eastAsia="ar-SA"/>
    </w:rPr>
  </w:style>
  <w:style w:type="character" w:customStyle="1" w:styleId="TextkrperZchn">
    <w:name w:val="Textkörper Zchn"/>
    <w:link w:val="Textkrper"/>
    <w:rsid w:val="00167B54"/>
    <w:rPr>
      <w:rFonts w:ascii="Verdana" w:hAnsi="Verdana" w:cs="Arial"/>
      <w:sz w:val="22"/>
      <w:szCs w:val="24"/>
      <w:lang w:val="de-AT" w:eastAsia="ar-SA" w:bidi="ar-SA"/>
    </w:rPr>
  </w:style>
  <w:style w:type="paragraph" w:styleId="Liste">
    <w:name w:val="List"/>
    <w:basedOn w:val="Textkrper"/>
    <w:rsid w:val="00167B54"/>
    <w:rPr>
      <w:rFonts w:cs="Tahoma"/>
    </w:rPr>
  </w:style>
  <w:style w:type="paragraph" w:customStyle="1" w:styleId="Beschriftung1">
    <w:name w:val="Beschriftung1"/>
    <w:basedOn w:val="Standard"/>
    <w:rsid w:val="00167B54"/>
    <w:pPr>
      <w:suppressLineNumbers/>
      <w:spacing w:before="120"/>
    </w:pPr>
    <w:rPr>
      <w:rFonts w:cs="Tahoma"/>
      <w:i/>
      <w:iCs/>
      <w:lang w:eastAsia="ar-SA"/>
    </w:rPr>
  </w:style>
  <w:style w:type="paragraph" w:customStyle="1" w:styleId="Verzeichnis">
    <w:name w:val="Verzeichnis"/>
    <w:basedOn w:val="Standard"/>
    <w:rsid w:val="00167B54"/>
    <w:pPr>
      <w:suppressLineNumbers/>
    </w:pPr>
    <w:rPr>
      <w:rFonts w:cs="Tahoma"/>
      <w:lang w:eastAsia="ar-SA"/>
    </w:rPr>
  </w:style>
  <w:style w:type="paragraph" w:styleId="Kopfzeile">
    <w:name w:val="header"/>
    <w:basedOn w:val="Standard"/>
    <w:link w:val="KopfzeileZchn"/>
    <w:uiPriority w:val="99"/>
    <w:rsid w:val="00167B54"/>
    <w:pPr>
      <w:tabs>
        <w:tab w:val="center" w:pos="4536"/>
        <w:tab w:val="right" w:pos="9072"/>
      </w:tabs>
      <w:overflowPunct w:val="0"/>
      <w:autoSpaceDE w:val="0"/>
      <w:textAlignment w:val="baseline"/>
    </w:pPr>
    <w:rPr>
      <w:rFonts w:cs="Arial"/>
      <w:szCs w:val="20"/>
      <w:lang w:eastAsia="ar-SA"/>
    </w:rPr>
  </w:style>
  <w:style w:type="character" w:customStyle="1" w:styleId="KopfzeileZchn">
    <w:name w:val="Kopfzeile Zchn"/>
    <w:link w:val="Kopfzeile"/>
    <w:uiPriority w:val="99"/>
    <w:rsid w:val="00167B54"/>
    <w:rPr>
      <w:rFonts w:ascii="Arial" w:hAnsi="Arial" w:cs="Arial"/>
      <w:sz w:val="24"/>
      <w:lang w:val="de-AT" w:eastAsia="ar-SA" w:bidi="ar-SA"/>
    </w:rPr>
  </w:style>
  <w:style w:type="paragraph" w:styleId="Fuzeile">
    <w:name w:val="footer"/>
    <w:basedOn w:val="Standard"/>
    <w:link w:val="FuzeileZchn"/>
    <w:uiPriority w:val="99"/>
    <w:rsid w:val="00167B54"/>
    <w:pPr>
      <w:tabs>
        <w:tab w:val="center" w:pos="4536"/>
        <w:tab w:val="right" w:pos="9072"/>
      </w:tabs>
      <w:overflowPunct w:val="0"/>
      <w:autoSpaceDE w:val="0"/>
      <w:textAlignment w:val="baseline"/>
    </w:pPr>
    <w:rPr>
      <w:rFonts w:cs="Arial"/>
      <w:sz w:val="18"/>
      <w:szCs w:val="20"/>
      <w:lang w:eastAsia="ar-SA"/>
    </w:rPr>
  </w:style>
  <w:style w:type="character" w:customStyle="1" w:styleId="FuzeileZchn">
    <w:name w:val="Fußzeile Zchn"/>
    <w:link w:val="Fuzeile"/>
    <w:uiPriority w:val="99"/>
    <w:rsid w:val="00167B54"/>
    <w:rPr>
      <w:rFonts w:ascii="Arial" w:hAnsi="Arial" w:cs="Arial"/>
      <w:sz w:val="18"/>
      <w:lang w:val="de-AT" w:eastAsia="ar-SA" w:bidi="ar-SA"/>
    </w:rPr>
  </w:style>
  <w:style w:type="paragraph" w:customStyle="1" w:styleId="Textkrper31">
    <w:name w:val="Textkörper 31"/>
    <w:basedOn w:val="Standard"/>
    <w:rsid w:val="00167B54"/>
    <w:pPr>
      <w:jc w:val="center"/>
    </w:pPr>
    <w:rPr>
      <w:rFonts w:ascii="Verdana" w:hAnsi="Verdana" w:cs="Arial"/>
      <w:b/>
      <w:bCs/>
      <w:sz w:val="22"/>
      <w:szCs w:val="22"/>
      <w:lang w:eastAsia="ar-SA"/>
    </w:rPr>
  </w:style>
  <w:style w:type="paragraph" w:customStyle="1" w:styleId="51Abs">
    <w:name w:val="51_Abs"/>
    <w:basedOn w:val="Standard"/>
    <w:uiPriority w:val="99"/>
    <w:rsid w:val="00167B54"/>
    <w:pPr>
      <w:spacing w:before="80" w:line="220" w:lineRule="exact"/>
      <w:ind w:firstLine="397"/>
    </w:pPr>
    <w:rPr>
      <w:rFonts w:cs="Arial"/>
      <w:color w:val="000000"/>
      <w:szCs w:val="20"/>
      <w:lang w:eastAsia="ar-SA"/>
    </w:rPr>
  </w:style>
  <w:style w:type="paragraph" w:styleId="StandardWeb">
    <w:name w:val="Normal (Web)"/>
    <w:basedOn w:val="Standard"/>
    <w:rsid w:val="00167B54"/>
    <w:pPr>
      <w:spacing w:before="100" w:after="100" w:line="240" w:lineRule="atLeast"/>
    </w:pPr>
    <w:rPr>
      <w:rFonts w:ascii="Verdana" w:hAnsi="Verdana" w:cs="Arial"/>
      <w:color w:val="000000"/>
      <w:sz w:val="18"/>
      <w:szCs w:val="18"/>
      <w:lang w:eastAsia="ar-SA"/>
    </w:rPr>
  </w:style>
  <w:style w:type="paragraph" w:styleId="Sprechblasentext">
    <w:name w:val="Balloon Text"/>
    <w:basedOn w:val="Standard"/>
    <w:link w:val="SprechblasentextZchn"/>
    <w:rsid w:val="00167B54"/>
    <w:rPr>
      <w:rFonts w:ascii="Tahoma" w:hAnsi="Tahoma" w:cs="Tahoma"/>
      <w:sz w:val="16"/>
      <w:szCs w:val="16"/>
      <w:lang w:eastAsia="ar-SA"/>
    </w:rPr>
  </w:style>
  <w:style w:type="character" w:customStyle="1" w:styleId="SprechblasentextZchn">
    <w:name w:val="Sprechblasentext Zchn"/>
    <w:link w:val="Sprechblasentext"/>
    <w:rsid w:val="00167B54"/>
    <w:rPr>
      <w:rFonts w:ascii="Tahoma" w:hAnsi="Tahoma" w:cs="Tahoma"/>
      <w:sz w:val="16"/>
      <w:szCs w:val="16"/>
      <w:lang w:val="de-AT" w:eastAsia="ar-SA" w:bidi="ar-SA"/>
    </w:rPr>
  </w:style>
  <w:style w:type="paragraph" w:styleId="Textkrper-Zeileneinzug">
    <w:name w:val="Body Text Indent"/>
    <w:basedOn w:val="Standard"/>
    <w:link w:val="Textkrper-ZeileneinzugZchn"/>
    <w:rsid w:val="00167B54"/>
    <w:pPr>
      <w:ind w:left="283"/>
    </w:pPr>
    <w:rPr>
      <w:rFonts w:cs="Arial"/>
      <w:lang w:eastAsia="ar-SA"/>
    </w:rPr>
  </w:style>
  <w:style w:type="character" w:customStyle="1" w:styleId="Textkrper-ZeileneinzugZchn">
    <w:name w:val="Textkörper-Zeileneinzug Zchn"/>
    <w:link w:val="Textkrper-Zeileneinzug"/>
    <w:rsid w:val="00167B54"/>
    <w:rPr>
      <w:rFonts w:ascii="Arial" w:hAnsi="Arial" w:cs="Arial"/>
      <w:sz w:val="24"/>
      <w:szCs w:val="24"/>
      <w:lang w:val="de-AT" w:eastAsia="ar-SA" w:bidi="ar-SA"/>
    </w:rPr>
  </w:style>
  <w:style w:type="paragraph" w:customStyle="1" w:styleId="Textkrper-Erstzeileneinzug21">
    <w:name w:val="Textkörper-Erstzeileneinzug 21"/>
    <w:basedOn w:val="Textkrper-Zeileneinzug"/>
    <w:rsid w:val="00167B54"/>
    <w:pPr>
      <w:ind w:firstLine="210"/>
    </w:pPr>
  </w:style>
  <w:style w:type="paragraph" w:styleId="HTMLVorformatiert">
    <w:name w:val="HTML Preformatted"/>
    <w:basedOn w:val="Standard"/>
    <w:link w:val="HTMLVorformatiertZchn"/>
    <w:rsid w:val="00167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lang w:eastAsia="ar-SA"/>
    </w:rPr>
  </w:style>
  <w:style w:type="character" w:customStyle="1" w:styleId="HTMLVorformatiertZchn">
    <w:name w:val="HTML Vorformatiert Zchn"/>
    <w:link w:val="HTMLVorformatiert"/>
    <w:rsid w:val="00167B54"/>
    <w:rPr>
      <w:rFonts w:ascii="Courier New" w:hAnsi="Courier New" w:cs="Courier New"/>
      <w:color w:val="000000"/>
      <w:lang w:val="de-AT" w:eastAsia="ar-SA" w:bidi="ar-SA"/>
    </w:rPr>
  </w:style>
  <w:style w:type="paragraph" w:customStyle="1" w:styleId="Rahmeninhalt">
    <w:name w:val="Rahmeninhalt"/>
    <w:basedOn w:val="Textkrper"/>
    <w:rsid w:val="00167B54"/>
  </w:style>
  <w:style w:type="character" w:styleId="HTMLZitat">
    <w:name w:val="HTML Cite"/>
    <w:rsid w:val="00167B54"/>
    <w:rPr>
      <w:i w:val="0"/>
      <w:iCs w:val="0"/>
      <w:color w:val="008000"/>
    </w:rPr>
  </w:style>
  <w:style w:type="paragraph" w:customStyle="1" w:styleId="Default">
    <w:name w:val="Default"/>
    <w:rsid w:val="00167B54"/>
    <w:pPr>
      <w:autoSpaceDE w:val="0"/>
      <w:autoSpaceDN w:val="0"/>
      <w:adjustRightInd w:val="0"/>
    </w:pPr>
    <w:rPr>
      <w:color w:val="000000"/>
      <w:sz w:val="24"/>
      <w:szCs w:val="24"/>
    </w:rPr>
  </w:style>
  <w:style w:type="character" w:styleId="Fett">
    <w:name w:val="Strong"/>
    <w:qFormat/>
    <w:rsid w:val="00167B54"/>
    <w:rPr>
      <w:b/>
      <w:bCs/>
    </w:rPr>
  </w:style>
  <w:style w:type="character" w:customStyle="1" w:styleId="truetype">
    <w:name w:val="truetype"/>
    <w:basedOn w:val="Absatz-Standardschriftart"/>
    <w:rsid w:val="00167B54"/>
  </w:style>
  <w:style w:type="character" w:customStyle="1" w:styleId="highlight">
    <w:name w:val="highlight"/>
    <w:basedOn w:val="Absatz-Standardschriftart"/>
    <w:rsid w:val="00167B54"/>
  </w:style>
  <w:style w:type="paragraph" w:styleId="Funotentext">
    <w:name w:val="footnote text"/>
    <w:basedOn w:val="Standard"/>
    <w:link w:val="FunotentextZchn"/>
    <w:semiHidden/>
    <w:rsid w:val="00167B54"/>
    <w:rPr>
      <w:rFonts w:cs="Arial"/>
      <w:sz w:val="20"/>
      <w:szCs w:val="20"/>
      <w:lang w:eastAsia="ar-SA"/>
    </w:rPr>
  </w:style>
  <w:style w:type="character" w:customStyle="1" w:styleId="FunotentextZchn">
    <w:name w:val="Fußnotentext Zchn"/>
    <w:link w:val="Funotentext"/>
    <w:semiHidden/>
    <w:rsid w:val="00167B54"/>
    <w:rPr>
      <w:rFonts w:ascii="Arial" w:hAnsi="Arial" w:cs="Arial"/>
      <w:lang w:val="de-AT" w:eastAsia="ar-SA" w:bidi="ar-SA"/>
    </w:rPr>
  </w:style>
  <w:style w:type="paragraph" w:customStyle="1" w:styleId="schlussteilabs">
    <w:name w:val="schlussteilabs"/>
    <w:basedOn w:val="Standard"/>
    <w:rsid w:val="00A36789"/>
    <w:pPr>
      <w:spacing w:line="220" w:lineRule="atLeast"/>
    </w:pPr>
    <w:rPr>
      <w:rFonts w:ascii="Times New Roman" w:hAnsi="Times New Roman"/>
      <w:color w:val="000000"/>
      <w:sz w:val="20"/>
      <w:szCs w:val="20"/>
      <w:lang w:eastAsia="de-AT"/>
    </w:rPr>
  </w:style>
  <w:style w:type="character" w:styleId="Funotenzeichen">
    <w:name w:val="footnote reference"/>
    <w:rsid w:val="00A1057D"/>
    <w:rPr>
      <w:sz w:val="20"/>
      <w:vertAlign w:val="superscript"/>
    </w:rPr>
  </w:style>
  <w:style w:type="paragraph" w:styleId="Listenabsatz">
    <w:name w:val="List Paragraph"/>
    <w:basedOn w:val="Standard"/>
    <w:uiPriority w:val="34"/>
    <w:qFormat/>
    <w:rsid w:val="0099116B"/>
    <w:pPr>
      <w:ind w:left="708"/>
    </w:pPr>
  </w:style>
  <w:style w:type="character" w:customStyle="1" w:styleId="991GldSymbol">
    <w:name w:val="991_GldSymbol"/>
    <w:uiPriority w:val="99"/>
    <w:rsid w:val="008A556A"/>
    <w:rPr>
      <w:b/>
      <w:color w:val="000000"/>
    </w:rPr>
  </w:style>
  <w:style w:type="character" w:customStyle="1" w:styleId="992Normal">
    <w:name w:val="992_Normal"/>
    <w:uiPriority w:val="99"/>
    <w:rsid w:val="008A556A"/>
    <w:rPr>
      <w:vertAlign w:val="baseline"/>
    </w:rPr>
  </w:style>
  <w:style w:type="paragraph" w:customStyle="1" w:styleId="52Ziffere1">
    <w:name w:val="52_Ziffer_e1"/>
    <w:basedOn w:val="Standard"/>
    <w:uiPriority w:val="99"/>
    <w:rsid w:val="00F5524C"/>
    <w:pPr>
      <w:tabs>
        <w:tab w:val="right" w:pos="624"/>
        <w:tab w:val="left" w:pos="680"/>
      </w:tabs>
      <w:spacing w:before="40" w:line="220" w:lineRule="exact"/>
      <w:ind w:left="680" w:hanging="680"/>
    </w:pPr>
    <w:rPr>
      <w:rFonts w:ascii="Times New Roman" w:hAnsi="Times New Roman"/>
      <w:color w:val="000000"/>
      <w:sz w:val="20"/>
      <w:szCs w:val="20"/>
      <w:lang w:val="de-DE" w:eastAsia="de-DE"/>
    </w:rPr>
  </w:style>
  <w:style w:type="paragraph" w:customStyle="1" w:styleId="55SchlussteilAbs">
    <w:name w:val="55_SchlussteilAbs"/>
    <w:basedOn w:val="Standard"/>
    <w:next w:val="51Abs"/>
    <w:uiPriority w:val="99"/>
    <w:rsid w:val="00F5524C"/>
    <w:pPr>
      <w:spacing w:before="40" w:line="220" w:lineRule="exact"/>
    </w:pPr>
    <w:rPr>
      <w:rFonts w:ascii="Times New Roman" w:hAnsi="Times New Roman"/>
      <w:color w:val="000000"/>
      <w:sz w:val="20"/>
      <w:szCs w:val="20"/>
      <w:lang w:val="de-DE" w:eastAsia="de-DE"/>
    </w:rPr>
  </w:style>
  <w:style w:type="paragraph" w:customStyle="1" w:styleId="msolistparagraph0">
    <w:name w:val="msolistparagraph"/>
    <w:basedOn w:val="Standard"/>
    <w:rsid w:val="00DE401B"/>
    <w:pPr>
      <w:spacing w:line="240" w:lineRule="auto"/>
      <w:ind w:left="720"/>
      <w:jc w:val="left"/>
    </w:pPr>
    <w:rPr>
      <w:rFonts w:ascii="Calibri" w:hAnsi="Calibri"/>
      <w:sz w:val="22"/>
      <w:szCs w:val="22"/>
    </w:rPr>
  </w:style>
  <w:style w:type="character" w:styleId="Hervorhebung">
    <w:name w:val="Emphasis"/>
    <w:basedOn w:val="Absatz-Standardschriftart"/>
    <w:qFormat/>
    <w:rsid w:val="0069326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952865">
      <w:bodyDiv w:val="1"/>
      <w:marLeft w:val="0"/>
      <w:marRight w:val="0"/>
      <w:marTop w:val="0"/>
      <w:marBottom w:val="0"/>
      <w:divBdr>
        <w:top w:val="none" w:sz="0" w:space="0" w:color="auto"/>
        <w:left w:val="none" w:sz="0" w:space="0" w:color="auto"/>
        <w:bottom w:val="none" w:sz="0" w:space="0" w:color="auto"/>
        <w:right w:val="none" w:sz="0" w:space="0" w:color="auto"/>
      </w:divBdr>
    </w:div>
    <w:div w:id="314336255">
      <w:bodyDiv w:val="1"/>
      <w:marLeft w:val="0"/>
      <w:marRight w:val="0"/>
      <w:marTop w:val="0"/>
      <w:marBottom w:val="0"/>
      <w:divBdr>
        <w:top w:val="none" w:sz="0" w:space="0" w:color="auto"/>
        <w:left w:val="none" w:sz="0" w:space="0" w:color="auto"/>
        <w:bottom w:val="none" w:sz="0" w:space="0" w:color="auto"/>
        <w:right w:val="none" w:sz="0" w:space="0" w:color="auto"/>
      </w:divBdr>
    </w:div>
    <w:div w:id="411775538">
      <w:bodyDiv w:val="1"/>
      <w:marLeft w:val="0"/>
      <w:marRight w:val="0"/>
      <w:marTop w:val="0"/>
      <w:marBottom w:val="0"/>
      <w:divBdr>
        <w:top w:val="none" w:sz="0" w:space="0" w:color="auto"/>
        <w:left w:val="none" w:sz="0" w:space="0" w:color="auto"/>
        <w:bottom w:val="none" w:sz="0" w:space="0" w:color="auto"/>
        <w:right w:val="none" w:sz="0" w:space="0" w:color="auto"/>
      </w:divBdr>
    </w:div>
    <w:div w:id="576400204">
      <w:bodyDiv w:val="1"/>
      <w:marLeft w:val="0"/>
      <w:marRight w:val="0"/>
      <w:marTop w:val="0"/>
      <w:marBottom w:val="0"/>
      <w:divBdr>
        <w:top w:val="none" w:sz="0" w:space="0" w:color="auto"/>
        <w:left w:val="none" w:sz="0" w:space="0" w:color="auto"/>
        <w:bottom w:val="none" w:sz="0" w:space="0" w:color="auto"/>
        <w:right w:val="none" w:sz="0" w:space="0" w:color="auto"/>
      </w:divBdr>
    </w:div>
    <w:div w:id="638068622">
      <w:bodyDiv w:val="1"/>
      <w:marLeft w:val="0"/>
      <w:marRight w:val="0"/>
      <w:marTop w:val="0"/>
      <w:marBottom w:val="0"/>
      <w:divBdr>
        <w:top w:val="none" w:sz="0" w:space="0" w:color="auto"/>
        <w:left w:val="none" w:sz="0" w:space="0" w:color="auto"/>
        <w:bottom w:val="none" w:sz="0" w:space="0" w:color="auto"/>
        <w:right w:val="none" w:sz="0" w:space="0" w:color="auto"/>
      </w:divBdr>
    </w:div>
    <w:div w:id="718940488">
      <w:bodyDiv w:val="1"/>
      <w:marLeft w:val="0"/>
      <w:marRight w:val="0"/>
      <w:marTop w:val="0"/>
      <w:marBottom w:val="0"/>
      <w:divBdr>
        <w:top w:val="none" w:sz="0" w:space="0" w:color="auto"/>
        <w:left w:val="none" w:sz="0" w:space="0" w:color="auto"/>
        <w:bottom w:val="none" w:sz="0" w:space="0" w:color="auto"/>
        <w:right w:val="none" w:sz="0" w:space="0" w:color="auto"/>
      </w:divBdr>
    </w:div>
    <w:div w:id="1006976038">
      <w:bodyDiv w:val="1"/>
      <w:marLeft w:val="0"/>
      <w:marRight w:val="0"/>
      <w:marTop w:val="0"/>
      <w:marBottom w:val="0"/>
      <w:divBdr>
        <w:top w:val="none" w:sz="0" w:space="0" w:color="auto"/>
        <w:left w:val="none" w:sz="0" w:space="0" w:color="auto"/>
        <w:bottom w:val="none" w:sz="0" w:space="0" w:color="auto"/>
        <w:right w:val="none" w:sz="0" w:space="0" w:color="auto"/>
      </w:divBdr>
    </w:div>
    <w:div w:id="1389567652">
      <w:bodyDiv w:val="1"/>
      <w:marLeft w:val="0"/>
      <w:marRight w:val="0"/>
      <w:marTop w:val="0"/>
      <w:marBottom w:val="0"/>
      <w:divBdr>
        <w:top w:val="none" w:sz="0" w:space="0" w:color="auto"/>
        <w:left w:val="none" w:sz="0" w:space="0" w:color="auto"/>
        <w:bottom w:val="none" w:sz="0" w:space="0" w:color="auto"/>
        <w:right w:val="none" w:sz="0" w:space="0" w:color="auto"/>
      </w:divBdr>
    </w:div>
    <w:div w:id="1829664767">
      <w:bodyDiv w:val="1"/>
      <w:marLeft w:val="0"/>
      <w:marRight w:val="0"/>
      <w:marTop w:val="0"/>
      <w:marBottom w:val="0"/>
      <w:divBdr>
        <w:top w:val="none" w:sz="0" w:space="0" w:color="auto"/>
        <w:left w:val="none" w:sz="0" w:space="0" w:color="auto"/>
        <w:bottom w:val="none" w:sz="0" w:space="0" w:color="auto"/>
        <w:right w:val="none" w:sz="0" w:space="0" w:color="auto"/>
      </w:divBdr>
    </w:div>
    <w:div w:id="1847788900">
      <w:bodyDiv w:val="1"/>
      <w:marLeft w:val="0"/>
      <w:marRight w:val="0"/>
      <w:marTop w:val="0"/>
      <w:marBottom w:val="0"/>
      <w:divBdr>
        <w:top w:val="none" w:sz="0" w:space="0" w:color="auto"/>
        <w:left w:val="none" w:sz="0" w:space="0" w:color="auto"/>
        <w:bottom w:val="none" w:sz="0" w:space="0" w:color="auto"/>
        <w:right w:val="none" w:sz="0" w:space="0" w:color="auto"/>
      </w:divBdr>
    </w:div>
    <w:div w:id="1928608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edit="true" text="Ungleichbehandlung von Männern durch unterschiedliche Vergünstigungen, GBK III_161_14"/>
    <f:field ref="objsubject" par="" edit="true" text=""/>
    <f:field ref="objcreatedby" par="" text="Hillbrand, Dietmar, Mag."/>
    <f:field ref="objcreatedat" par="" text="30.01.2017 15:08:56"/>
    <f:field ref="objchangedby" par="" text="Hillbrand, Dietmar, Mag."/>
    <f:field ref="objmodifiedat" par="" text="17.10.2017 10:12:43"/>
    <f:field ref="doc_FSCFOLIO_1_1001_FieldDocumentNumber" par="" text=""/>
    <f:field ref="doc_FSCFOLIO_1_1001_FieldSubject" par="" edit="true" text=""/>
    <f:field ref="FSCFOLIO_1_1001_FieldCurrentUser" par="" text="Mag. Dietmar Hillbrand"/>
    <f:field ref="CCAPRECONFIG_15_1001_Objektname" par="" edit="true" text="Ungleichbehandlung von Männern durch unterschiedliche Vergünstigungen, GBK III_161_14"/>
    <f:field ref="CCAPRECONFIG_15_1001_Objektname" par="" edit="true" text="Ungleichbehandlung von Männern durch unterschiedliche Vergünstigungen, GBK III_161_14"/>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Minoritenplatz  3, 1010 Wien"/>
    <f:field ref="EIBPRECONFIG_1_1001_FieldEIBRecipients" par="" text=""/>
    <f:field ref="EIBPRECONFIG_1_1001_FieldEIBSignatures" par="" text="Abzeichnen&#13;&#10;Genehmig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GBK-Senat III&#13;&#10;GBK III/161/14 anonymisiert"/>
    <f:field ref="EIBVFGH_15_1700_FieldPartPlaintiffList" par="" text=""/>
    <f:field ref="EIBVFGH_15_1700_FieldGoesOutToList"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63AA76DE-57DB-461A-86A2-E5F85B7D5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1653</Words>
  <Characters>10417</Characters>
  <Application>Microsoft Office Word</Application>
  <DocSecurity>0</DocSecurity>
  <Lines>86</Lines>
  <Paragraphs>24</Paragraphs>
  <ScaleCrop>false</ScaleCrop>
  <HeadingPairs>
    <vt:vector size="2" baseType="variant">
      <vt:variant>
        <vt:lpstr>Titel</vt:lpstr>
      </vt:variant>
      <vt:variant>
        <vt:i4>1</vt:i4>
      </vt:variant>
    </vt:vector>
  </HeadingPairs>
  <TitlesOfParts>
    <vt:vector size="1" baseType="lpstr">
      <vt:lpstr/>
    </vt:vector>
  </TitlesOfParts>
  <Company>Bundeskanzleramt</Company>
  <LinksUpToDate>false</LinksUpToDate>
  <CharactersWithSpaces>12046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Bundeskanzleramt</dc:creator>
  <cp:lastModifiedBy>Hillbrand Dietmar</cp:lastModifiedBy>
  <cp:revision>9</cp:revision>
  <cp:lastPrinted>2013-11-12T14:38:00Z</cp:lastPrinted>
  <dcterms:created xsi:type="dcterms:W3CDTF">2015-10-27T08:00:00Z</dcterms:created>
  <dcterms:modified xsi:type="dcterms:W3CDTF">2017-10-17T08:12:00Z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KABASE@1.1001:OwnerGender">
    <vt:lpwstr/>
  </property>
  <property fmtid="{D5CDD505-2E9C-101B-9397-08002B2CF9AE}" pid="3" name="FSC#COOELAK@1.1001:Subject">
    <vt:lpwstr>GBK-Senat III_x000d_
GBK III/161/14 anonymisiert</vt:lpwstr>
  </property>
  <property fmtid="{D5CDD505-2E9C-101B-9397-08002B2CF9AE}" pid="4" name="FSC#COOELAK@1.1001:FileReference">
    <vt:lpwstr>BMGF-F147.980/0002-IV/3/2017</vt:lpwstr>
  </property>
  <property fmtid="{D5CDD505-2E9C-101B-9397-08002B2CF9AE}" pid="5" name="FSC#COOELAK@1.1001:FileRefYear">
    <vt:lpwstr>2017</vt:lpwstr>
  </property>
  <property fmtid="{D5CDD505-2E9C-101B-9397-08002B2CF9AE}" pid="6" name="FSC#COOELAK@1.1001:FileRefOrdinal">
    <vt:lpwstr>2</vt:lpwstr>
  </property>
  <property fmtid="{D5CDD505-2E9C-101B-9397-08002B2CF9AE}" pid="7" name="FSC#COOELAK@1.1001:FileRefOU">
    <vt:lpwstr>IV/3</vt:lpwstr>
  </property>
  <property fmtid="{D5CDD505-2E9C-101B-9397-08002B2CF9AE}" pid="8" name="FSC#COOELAK@1.1001:Organization">
    <vt:lpwstr/>
  </property>
  <property fmtid="{D5CDD505-2E9C-101B-9397-08002B2CF9AE}" pid="9" name="FSC#COOELAK@1.1001:Owner">
    <vt:lpwstr>Mag. Dietmar Hillbrand</vt:lpwstr>
  </property>
  <property fmtid="{D5CDD505-2E9C-101B-9397-08002B2CF9AE}" pid="10" name="FSC#COOELAK@1.1001:OwnerExtension">
    <vt:lpwstr>2434</vt:lpwstr>
  </property>
  <property fmtid="{D5CDD505-2E9C-101B-9397-08002B2CF9AE}" pid="11" name="FSC#COOELAK@1.1001:DispatchedBy">
    <vt:lpwstr/>
  </property>
  <property fmtid="{D5CDD505-2E9C-101B-9397-08002B2CF9AE}" pid="12" name="FSC#COOELAK@1.1001:DispatchedAt">
    <vt:lpwstr/>
  </property>
  <property fmtid="{D5CDD505-2E9C-101B-9397-08002B2CF9AE}" pid="13" name="FSC#COOELAK@1.1001:ApprovedBy">
    <vt:lpwstr/>
  </property>
  <property fmtid="{D5CDD505-2E9C-101B-9397-08002B2CF9AE}" pid="14" name="FSC#COOELAK@1.1001:ApprovedAt">
    <vt:lpwstr/>
  </property>
  <property fmtid="{D5CDD505-2E9C-101B-9397-08002B2CF9AE}" pid="15" name="FSC#COOELAK@1.1001:Department">
    <vt:lpwstr>BMGF - IV/3 (BMGF - IV/3)</vt:lpwstr>
  </property>
  <property fmtid="{D5CDD505-2E9C-101B-9397-08002B2CF9AE}" pid="16" name="FSC#COOELAK@1.1001:CreatedAt">
    <vt:lpwstr>30.01.2017</vt:lpwstr>
  </property>
  <property fmtid="{D5CDD505-2E9C-101B-9397-08002B2CF9AE}" pid="17" name="FSC#COOELAK@1.1001:OU">
    <vt:lpwstr>BMGF - IV/3 (BMGF - IV/3)</vt:lpwstr>
  </property>
  <property fmtid="{D5CDD505-2E9C-101B-9397-08002B2CF9AE}" pid="18" name="FSC#COOELAK@1.1001:Priority">
    <vt:lpwstr> ()</vt:lpwstr>
  </property>
  <property fmtid="{D5CDD505-2E9C-101B-9397-08002B2CF9AE}" pid="19" name="FSC#ELAKGOV@1.1001:ExternalRef">
    <vt:lpwstr/>
  </property>
  <property fmtid="{D5CDD505-2E9C-101B-9397-08002B2CF9AE}" pid="20" name="FSC#BKABASE@1.1001:FileReference">
    <vt:lpwstr/>
  </property>
  <property fmtid="{D5CDD505-2E9C-101B-9397-08002B2CF9AE}" pid="21" name="FSC#BKABASE@1.1001:Owner">
    <vt:lpwstr> P R O D U K T I O N ADMINISTRATOR</vt:lpwstr>
  </property>
  <property fmtid="{D5CDD505-2E9C-101B-9397-08002B2CF9AE}" pid="22" name="FSC#BKABASE@1.1001:OwnerExtension">
    <vt:lpwstr>2600</vt:lpwstr>
  </property>
  <property fmtid="{D5CDD505-2E9C-101B-9397-08002B2CF9AE}" pid="23" name="FSC#BKABASE@1.1001:OwnerEmailaddress">
    <vt:lpwstr>Admin@betriebsfuehrung.at</vt:lpwstr>
  </property>
  <property fmtid="{D5CDD505-2E9C-101B-9397-08002B2CF9AE}" pid="24" name="FSC#BKABASE@1.1001:Subject">
    <vt:lpwstr/>
  </property>
  <property fmtid="{D5CDD505-2E9C-101B-9397-08002B2CF9AE}" pid="25" name="FSC#BKABASE@1.1001:FileRefYear">
    <vt:lpwstr/>
  </property>
  <property fmtid="{D5CDD505-2E9C-101B-9397-08002B2CF9AE}" pid="26" name="FSC#BKABASE@1.1001:FileRefOrdinal">
    <vt:lpwstr/>
  </property>
  <property fmtid="{D5CDD505-2E9C-101B-9397-08002B2CF9AE}" pid="27" name="FSC#BKABASE@1.1001:FileRefOU">
    <vt:lpwstr/>
  </property>
  <property fmtid="{D5CDD505-2E9C-101B-9397-08002B2CF9AE}" pid="28" name="FSC#BKABASE@1.1001:ApprovedBy">
    <vt:lpwstr/>
  </property>
  <property fmtid="{D5CDD505-2E9C-101B-9397-08002B2CF9AE}" pid="29" name="FSC#BKABASE@1.1001:ApprovedAt">
    <vt:lpwstr/>
  </property>
  <property fmtid="{D5CDD505-2E9C-101B-9397-08002B2CF9AE}" pid="30" name="FSC#BKABASE@1.1001:ExternalRef">
    <vt:lpwstr/>
  </property>
  <property fmtid="{D5CDD505-2E9C-101B-9397-08002B2CF9AE}" pid="31" name="FSC#BKABASE@1.1001:Priority">
    <vt:lpwstr/>
  </property>
  <property fmtid="{D5CDD505-2E9C-101B-9397-08002B2CF9AE}" pid="32" name="FSC#BKABASE@1.1001:IncomingDelivery">
    <vt:lpwstr/>
  </property>
  <property fmtid="{D5CDD505-2E9C-101B-9397-08002B2CF9AE}" pid="33" name="FSC#COOELAK@1.1001:ObjBarCode">
    <vt:lpwstr>*COO.3000.107.6.3752384*</vt:lpwstr>
  </property>
  <property fmtid="{D5CDD505-2E9C-101B-9397-08002B2CF9AE}" pid="34" name="FSC#BKABASE@1.1001:Department">
    <vt:lpwstr>Sys-Adm (Systemadministration)</vt:lpwstr>
  </property>
  <property fmtid="{D5CDD505-2E9C-101B-9397-08002B2CF9AE}" pid="35" name="FSC#BKABASE@1.1001:TV_SELECTIONCONTAINER">
    <vt:lpwstr/>
  </property>
  <property fmtid="{D5CDD505-2E9C-101B-9397-08002B2CF9AE}" pid="36" name="FSC#BKABASE@1.1001:ApprovedByTitle">
    <vt:lpwstr/>
  </property>
  <property fmtid="{D5CDD505-2E9C-101B-9397-08002B2CF9AE}" pid="37" name="FSC#BKABASE@1.1001:IncomingAddrdate">
    <vt:lpwstr/>
  </property>
  <property fmtid="{D5CDD505-2E9C-101B-9397-08002B2CF9AE}" pid="38" name="FSC#BKABASE@1.1001:GroupMail">
    <vt:lpwstr/>
  </property>
  <property fmtid="{D5CDD505-2E9C-101B-9397-08002B2CF9AE}" pid="39" name="FSC#COOELAK@1.1001:OwnerFaxExtension">
    <vt:lpwstr>812434</vt:lpwstr>
  </property>
  <property fmtid="{D5CDD505-2E9C-101B-9397-08002B2CF9AE}" pid="40" name="FSC#COOELAK@1.1001:RefBarCode">
    <vt:lpwstr/>
  </property>
  <property fmtid="{D5CDD505-2E9C-101B-9397-08002B2CF9AE}" pid="41" name="FSC#COOELAK@1.1001:FileRefBarCode">
    <vt:lpwstr>*BMGF-F147.980/0002-IV/3/2017*</vt:lpwstr>
  </property>
  <property fmtid="{D5CDD505-2E9C-101B-9397-08002B2CF9AE}" pid="42" name="FSC#COOELAK@1.1001:ExternalRef">
    <vt:lpwstr/>
  </property>
  <property fmtid="{D5CDD505-2E9C-101B-9397-08002B2CF9AE}" pid="43" name="FSC#EIBPRECONFIG@1.1001:EIBApprovedAt">
    <vt:lpwstr>22.03.2017</vt:lpwstr>
  </property>
  <property fmtid="{D5CDD505-2E9C-101B-9397-08002B2CF9AE}" pid="44" name="FSC#EIBPRECONFIG@1.1001:EIBApprovedBy">
    <vt:lpwstr>Brunner</vt:lpwstr>
  </property>
  <property fmtid="{D5CDD505-2E9C-101B-9397-08002B2CF9AE}" pid="45" name="FSC#EIBPRECONFIG@1.1001:EIBApprovedByTitle">
    <vt:lpwstr>Mag.iur. Robert Brunner</vt:lpwstr>
  </property>
  <property fmtid="{D5CDD505-2E9C-101B-9397-08002B2CF9AE}" pid="46" name="FSC#EIBPRECONFIG@1.1001:EIBDepartment">
    <vt:lpwstr>BMGF - IV/3 (BMGF - IV/3)</vt:lpwstr>
  </property>
  <property fmtid="{D5CDD505-2E9C-101B-9397-08002B2CF9AE}" pid="47" name="FSC#EIBPRECONFIG@1.1001:EIBDispatchedBy">
    <vt:lpwstr/>
  </property>
  <property fmtid="{D5CDD505-2E9C-101B-9397-08002B2CF9AE}" pid="48" name="FSC#EIBPRECONFIG@1.1001:ExtRefInc">
    <vt:lpwstr/>
  </property>
  <property fmtid="{D5CDD505-2E9C-101B-9397-08002B2CF9AE}" pid="49" name="FSC#EIBPRECONFIG@1.1001:IncomingAddrdate">
    <vt:lpwstr/>
  </property>
  <property fmtid="{D5CDD505-2E9C-101B-9397-08002B2CF9AE}" pid="50" name="FSC#EIBPRECONFIG@1.1001:IncomingDelivery">
    <vt:lpwstr/>
  </property>
  <property fmtid="{D5CDD505-2E9C-101B-9397-08002B2CF9AE}" pid="51" name="FSC#EIBPRECONFIG@1.1001:OwnerEmail">
    <vt:lpwstr>dietmar.hillbrand@frauenministerium.gv.at</vt:lpwstr>
  </property>
  <property fmtid="{D5CDD505-2E9C-101B-9397-08002B2CF9AE}" pid="52" name="FSC#EIBPRECONFIG@1.1001:OUEmail">
    <vt:lpwstr>iv3@frauenministerium.gv.at</vt:lpwstr>
  </property>
  <property fmtid="{D5CDD505-2E9C-101B-9397-08002B2CF9AE}" pid="53" name="FSC#EIBPRECONFIG@1.1001:OwnerGender">
    <vt:lpwstr>Männlich</vt:lpwstr>
  </property>
  <property fmtid="{D5CDD505-2E9C-101B-9397-08002B2CF9AE}" pid="54" name="FSC#EIBPRECONFIG@1.1001:Priority">
    <vt:lpwstr>Nein</vt:lpwstr>
  </property>
  <property fmtid="{D5CDD505-2E9C-101B-9397-08002B2CF9AE}" pid="55" name="FSC#EIBPRECONFIG@1.1001:PreviousFiles">
    <vt:lpwstr/>
  </property>
  <property fmtid="{D5CDD505-2E9C-101B-9397-08002B2CF9AE}" pid="56" name="FSC#EIBPRECONFIG@1.1001:NextFiles">
    <vt:lpwstr/>
  </property>
  <property fmtid="{D5CDD505-2E9C-101B-9397-08002B2CF9AE}" pid="57" name="FSC#EIBPRECONFIG@1.1001:RelatedFiles">
    <vt:lpwstr/>
  </property>
  <property fmtid="{D5CDD505-2E9C-101B-9397-08002B2CF9AE}" pid="58" name="FSC#EIBPRECONFIG@1.1001:CompletedOrdinals">
    <vt:lpwstr/>
  </property>
  <property fmtid="{D5CDD505-2E9C-101B-9397-08002B2CF9AE}" pid="59" name="FSC#EIBPRECONFIG@1.1001:NrAttachments">
    <vt:lpwstr/>
  </property>
  <property fmtid="{D5CDD505-2E9C-101B-9397-08002B2CF9AE}" pid="60" name="FSC#EIBPRECONFIG@1.1001:Attachments">
    <vt:lpwstr/>
  </property>
  <property fmtid="{D5CDD505-2E9C-101B-9397-08002B2CF9AE}" pid="61" name="FSC#EIBPRECONFIG@1.1001:SubjectArea">
    <vt:lpwstr>GBK-Senat III</vt:lpwstr>
  </property>
  <property fmtid="{D5CDD505-2E9C-101B-9397-08002B2CF9AE}" pid="62" name="FSC#EIBPRECONFIG@1.1001:Recipients">
    <vt:lpwstr/>
  </property>
  <property fmtid="{D5CDD505-2E9C-101B-9397-08002B2CF9AE}" pid="63" name="FSC#EIBPRECONFIG@1.1001:Classified">
    <vt:lpwstr/>
  </property>
  <property fmtid="{D5CDD505-2E9C-101B-9397-08002B2CF9AE}" pid="64" name="FSC#EIBPRECONFIG@1.1001:Deadline">
    <vt:lpwstr/>
  </property>
  <property fmtid="{D5CDD505-2E9C-101B-9397-08002B2CF9AE}" pid="65" name="FSC#EIBPRECONFIG@1.1001:SettlementSubj">
    <vt:lpwstr/>
  </property>
  <property fmtid="{D5CDD505-2E9C-101B-9397-08002B2CF9AE}" pid="66" name="FSC#EIBPRECONFIG@1.1001:OUAddr">
    <vt:lpwstr>Minoritenplatz  3, 1010 Wien</vt:lpwstr>
  </property>
  <property fmtid="{D5CDD505-2E9C-101B-9397-08002B2CF9AE}" pid="67" name="FSC#EIBPRECONFIG@1.1001:OUDescr">
    <vt:lpwstr/>
  </property>
  <property fmtid="{D5CDD505-2E9C-101B-9397-08002B2CF9AE}" pid="68" name="FSC#EIBPRECONFIG@1.1001:Signatures">
    <vt:lpwstr>Abzeichnen_x000d_
Genehmigt</vt:lpwstr>
  </property>
  <property fmtid="{D5CDD505-2E9C-101B-9397-08002B2CF9AE}" pid="69" name="FSC#ELAKGOV@1.1001:PersonalSubjGender">
    <vt:lpwstr/>
  </property>
  <property fmtid="{D5CDD505-2E9C-101B-9397-08002B2CF9AE}" pid="70" name="FSC#ELAKGOV@1.1001:PersonalSubjFirstName">
    <vt:lpwstr/>
  </property>
  <property fmtid="{D5CDD505-2E9C-101B-9397-08002B2CF9AE}" pid="71" name="FSC#ELAKGOV@1.1001:PersonalSubjSurName">
    <vt:lpwstr/>
  </property>
  <property fmtid="{D5CDD505-2E9C-101B-9397-08002B2CF9AE}" pid="72" name="FSC#ELAKGOV@1.1001:PersonalSubjSalutation">
    <vt:lpwstr/>
  </property>
  <property fmtid="{D5CDD505-2E9C-101B-9397-08002B2CF9AE}" pid="73" name="FSC#ELAKGOV@1.1001:PersonalSubjAddress">
    <vt:lpwstr/>
  </property>
  <property fmtid="{D5CDD505-2E9C-101B-9397-08002B2CF9AE}" pid="74" name="FSC#COOELAK@1.1001:IncomingNumber">
    <vt:lpwstr/>
  </property>
  <property fmtid="{D5CDD505-2E9C-101B-9397-08002B2CF9AE}" pid="75" name="FSC#COOELAK@1.1001:IncomingSubject">
    <vt:lpwstr/>
  </property>
  <property fmtid="{D5CDD505-2E9C-101B-9397-08002B2CF9AE}" pid="76" name="FSC#COOELAK@1.1001:ProcessResponsible">
    <vt:lpwstr>Hillbrand, Dietmar Mag.</vt:lpwstr>
  </property>
  <property fmtid="{D5CDD505-2E9C-101B-9397-08002B2CF9AE}" pid="77" name="FSC#COOELAK@1.1001:ProcessResponsiblePhone">
    <vt:lpwstr>+43 (1) 53120-2434</vt:lpwstr>
  </property>
  <property fmtid="{D5CDD505-2E9C-101B-9397-08002B2CF9AE}" pid="78" name="FSC#COOELAK@1.1001:ProcessResponsibleMail">
    <vt:lpwstr>dietmar.hillbrand@frauenministerium.gv.at</vt:lpwstr>
  </property>
  <property fmtid="{D5CDD505-2E9C-101B-9397-08002B2CF9AE}" pid="79" name="FSC#COOELAK@1.1001:ProcessResponsibleFax">
    <vt:lpwstr>+43 (1) 53120-812434</vt:lpwstr>
  </property>
  <property fmtid="{D5CDD505-2E9C-101B-9397-08002B2CF9AE}" pid="80" name="FSC#COOELAK@1.1001:ApproverFirstName">
    <vt:lpwstr/>
  </property>
  <property fmtid="{D5CDD505-2E9C-101B-9397-08002B2CF9AE}" pid="81" name="FSC#COOELAK@1.1001:ApproverSurName">
    <vt:lpwstr/>
  </property>
  <property fmtid="{D5CDD505-2E9C-101B-9397-08002B2CF9AE}" pid="82" name="FSC#COOELAK@1.1001:ApproverTitle">
    <vt:lpwstr/>
  </property>
  <property fmtid="{D5CDD505-2E9C-101B-9397-08002B2CF9AE}" pid="83" name="FSC#COOELAK@1.1001:ExternalDate">
    <vt:lpwstr/>
  </property>
  <property fmtid="{D5CDD505-2E9C-101B-9397-08002B2CF9AE}" pid="84" name="FSC#COOELAK@1.1001:SettlementApprovedAt">
    <vt:lpwstr/>
  </property>
  <property fmtid="{D5CDD505-2E9C-101B-9397-08002B2CF9AE}" pid="85" name="FSC#COOELAK@1.1001:BaseNumber">
    <vt:lpwstr>F147.980</vt:lpwstr>
  </property>
  <property fmtid="{D5CDD505-2E9C-101B-9397-08002B2CF9AE}" pid="86" name="FSC#EIBPRECONFIG@1.1001:EIBInternalApprovedAt">
    <vt:lpwstr/>
  </property>
  <property fmtid="{D5CDD505-2E9C-101B-9397-08002B2CF9AE}" pid="87" name="FSC#EIBPRECONFIG@1.1001:EIBInternalApprovedBy">
    <vt:lpwstr/>
  </property>
  <property fmtid="{D5CDD505-2E9C-101B-9397-08002B2CF9AE}" pid="88" name="FSC#EIBPRECONFIG@1.1001:EIBSettlementApprovedBy">
    <vt:lpwstr/>
  </property>
  <property fmtid="{D5CDD505-2E9C-101B-9397-08002B2CF9AE}" pid="89" name="FSC#EIBPRECONFIG@1.1001:currentuser">
    <vt:lpwstr>COO.3000.100.1.224505</vt:lpwstr>
  </property>
  <property fmtid="{D5CDD505-2E9C-101B-9397-08002B2CF9AE}" pid="90" name="FSC#EIBPRECONFIG@1.1001:currentuserrolegroup">
    <vt:lpwstr>COO.3000.100.1.76600</vt:lpwstr>
  </property>
  <property fmtid="{D5CDD505-2E9C-101B-9397-08002B2CF9AE}" pid="91" name="FSC#EIBPRECONFIG@1.1001:currentuserroleposition">
    <vt:lpwstr>COO.1.1001.1.4328</vt:lpwstr>
  </property>
  <property fmtid="{D5CDD505-2E9C-101B-9397-08002B2CF9AE}" pid="92" name="FSC#EIBPRECONFIG@1.1001:currentuserroot">
    <vt:lpwstr>COO.3000.107.2.4178898</vt:lpwstr>
  </property>
  <property fmtid="{D5CDD505-2E9C-101B-9397-08002B2CF9AE}" pid="93" name="FSC#EIBPRECONFIG@1.1001:toplevelobject">
    <vt:lpwstr>COO.3000.107.7.1222143</vt:lpwstr>
  </property>
  <property fmtid="{D5CDD505-2E9C-101B-9397-08002B2CF9AE}" pid="94" name="FSC#EIBPRECONFIG@1.1001:objchangedby">
    <vt:lpwstr>Mag. Dietmar Hillbrand</vt:lpwstr>
  </property>
  <property fmtid="{D5CDD505-2E9C-101B-9397-08002B2CF9AE}" pid="95" name="FSC#EIBPRECONFIG@1.1001:objchangedat">
    <vt:lpwstr>17.10.2017</vt:lpwstr>
  </property>
  <property fmtid="{D5CDD505-2E9C-101B-9397-08002B2CF9AE}" pid="96" name="FSC#EIBPRECONFIG@1.1001:objname">
    <vt:lpwstr>Ungleichbehandlung von Männern durch unterschiedliche Vergünstigungen, GBK III_161_14</vt:lpwstr>
  </property>
  <property fmtid="{D5CDD505-2E9C-101B-9397-08002B2CF9AE}" pid="97" name="FSC#EIBPRECONFIG@1.1001:EIBProcessResponsiblePhone">
    <vt:lpwstr>2434</vt:lpwstr>
  </property>
  <property fmtid="{D5CDD505-2E9C-101B-9397-08002B2CF9AE}" pid="98" name="FSC#EIBPRECONFIG@1.1001:EIBProcessResponsibleMail">
    <vt:lpwstr>dietmar.hillbrand@frauenministerium.gv.at</vt:lpwstr>
  </property>
  <property fmtid="{D5CDD505-2E9C-101B-9397-08002B2CF9AE}" pid="99" name="FSC#EIBPRECONFIG@1.1001:EIBProcessResponsibleFax">
    <vt:lpwstr>812434</vt:lpwstr>
  </property>
  <property fmtid="{D5CDD505-2E9C-101B-9397-08002B2CF9AE}" pid="100" name="FSC#EIBPRECONFIG@1.1001:EIBProcessResponsible">
    <vt:lpwstr>Mag. Dietmar Hillbrand</vt:lpwstr>
  </property>
  <property fmtid="{D5CDD505-2E9C-101B-9397-08002B2CF9AE}" pid="101" name="FSC#COOELAK@1.1001:CurrentUserRolePos">
    <vt:lpwstr>Sachbearbeiter/in</vt:lpwstr>
  </property>
  <property fmtid="{D5CDD505-2E9C-101B-9397-08002B2CF9AE}" pid="102" name="FSC#COOELAK@1.1001:CurrentUserEmail">
    <vt:lpwstr>dietmar.hillbrand@frauenministerium.gv.at</vt:lpwstr>
  </property>
  <property fmtid="{D5CDD505-2E9C-101B-9397-08002B2CF9AE}" pid="103" name="FSC#EIBPRECONFIG@1.1001:EIBApprovedBySubst">
    <vt:lpwstr/>
  </property>
  <property fmtid="{D5CDD505-2E9C-101B-9397-08002B2CF9AE}" pid="104" name="FSC#eBKAI6Musterkomponente@3000.101:WD_Subject">
    <vt:lpwstr/>
  </property>
  <property fmtid="{D5CDD505-2E9C-101B-9397-08002B2CF9AE}" pid="105" name="FSC#eBKAI6Musterkomponente@3000.101:OE_Shortname">
    <vt:lpwstr>II/3</vt:lpwstr>
  </property>
  <property fmtid="{D5CDD505-2E9C-101B-9397-08002B2CF9AE}" pid="106" name="FSC#COOSYSTEM@1.1:Container">
    <vt:lpwstr>COO.3000.107.6.3752384</vt:lpwstr>
  </property>
  <property fmtid="{D5CDD505-2E9C-101B-9397-08002B2CF9AE}" pid="107" name="FSC#EIBPRECONFIG@1.1001:EIBInternalApprovedByPostTitle">
    <vt:lpwstr/>
  </property>
  <property fmtid="{D5CDD505-2E9C-101B-9397-08002B2CF9AE}" pid="108" name="FSC#EIBPRECONFIG@1.1001:EIBSettlementApprovedByPostTitle">
    <vt:lpwstr/>
  </property>
  <property fmtid="{D5CDD505-2E9C-101B-9397-08002B2CF9AE}" pid="109" name="FSC#EIBPRECONFIG@1.1001:EIBApprovedByPostTitle">
    <vt:lpwstr/>
  </property>
  <property fmtid="{D5CDD505-2E9C-101B-9397-08002B2CF9AE}" pid="110" name="FSC#EIBPRECONFIG@1.1001:EIBDispatchedByPostTitle">
    <vt:lpwstr/>
  </property>
  <property fmtid="{D5CDD505-2E9C-101B-9397-08002B2CF9AE}" pid="111" name="FSC#EIBPRECONFIG@1.1001:objchangedbyPostTitle">
    <vt:lpwstr/>
  </property>
  <property fmtid="{D5CDD505-2E9C-101B-9397-08002B2CF9AE}" pid="112" name="FSC#EIBPRECONFIG@1.1001:EIBProcessResponsiblePostTitle">
    <vt:lpwstr/>
  </property>
  <property fmtid="{D5CDD505-2E9C-101B-9397-08002B2CF9AE}" pid="113" name="FSC#EIBPRECONFIG@1.1001:OwnerPostTitle">
    <vt:lpwstr/>
  </property>
  <property fmtid="{D5CDD505-2E9C-101B-9397-08002B2CF9AE}" pid="114" name="FSC#ATSTATECFG@1.1001:Office">
    <vt:lpwstr/>
  </property>
  <property fmtid="{D5CDD505-2E9C-101B-9397-08002B2CF9AE}" pid="115" name="FSC#ATSTATECFG@1.1001:Agent">
    <vt:lpwstr/>
  </property>
  <property fmtid="{D5CDD505-2E9C-101B-9397-08002B2CF9AE}" pid="116" name="FSC#ATSTATECFG@1.1001:AgentPhone">
    <vt:lpwstr/>
  </property>
  <property fmtid="{D5CDD505-2E9C-101B-9397-08002B2CF9AE}" pid="117" name="FSC#ATSTATECFG@1.1001:DepartmentFax">
    <vt:lpwstr/>
  </property>
  <property fmtid="{D5CDD505-2E9C-101B-9397-08002B2CF9AE}" pid="118" name="FSC#ATSTATECFG@1.1001:DepartmentEMail">
    <vt:lpwstr/>
  </property>
  <property fmtid="{D5CDD505-2E9C-101B-9397-08002B2CF9AE}" pid="119" name="FSC#ATSTATECFG@1.1001:SubfileDate">
    <vt:lpwstr/>
  </property>
  <property fmtid="{D5CDD505-2E9C-101B-9397-08002B2CF9AE}" pid="120" name="FSC#ATSTATECFG@1.1001:SubfileSubject">
    <vt:lpwstr/>
  </property>
  <property fmtid="{D5CDD505-2E9C-101B-9397-08002B2CF9AE}" pid="121" name="FSC#ATSTATECFG@1.1001:DepartmentZipCode">
    <vt:lpwstr/>
  </property>
  <property fmtid="{D5CDD505-2E9C-101B-9397-08002B2CF9AE}" pid="122" name="FSC#ATSTATECFG@1.1001:DepartmentCountry">
    <vt:lpwstr/>
  </property>
  <property fmtid="{D5CDD505-2E9C-101B-9397-08002B2CF9AE}" pid="123" name="FSC#ATSTATECFG@1.1001:DepartmentCity">
    <vt:lpwstr/>
  </property>
  <property fmtid="{D5CDD505-2E9C-101B-9397-08002B2CF9AE}" pid="124" name="FSC#ATSTATECFG@1.1001:DepartmentStreet">
    <vt:lpwstr/>
  </property>
  <property fmtid="{D5CDD505-2E9C-101B-9397-08002B2CF9AE}" pid="125" name="FSC#ATSTATECFG@1.1001:DepartmentDVR">
    <vt:lpwstr/>
  </property>
  <property fmtid="{D5CDD505-2E9C-101B-9397-08002B2CF9AE}" pid="126" name="FSC#ATSTATECFG@1.1001:DepartmentUID">
    <vt:lpwstr/>
  </property>
  <property fmtid="{D5CDD505-2E9C-101B-9397-08002B2CF9AE}" pid="127" name="FSC#ATSTATECFG@1.1001:SubfileReference">
    <vt:lpwstr/>
  </property>
  <property fmtid="{D5CDD505-2E9C-101B-9397-08002B2CF9AE}" pid="128" name="FSC#ATSTATECFG@1.1001:Clause">
    <vt:lpwstr/>
  </property>
  <property fmtid="{D5CDD505-2E9C-101B-9397-08002B2CF9AE}" pid="129" name="FSC#ATSTATECFG@1.1001:ExternalFile">
    <vt:lpwstr/>
  </property>
  <property fmtid="{D5CDD505-2E9C-101B-9397-08002B2CF9AE}" pid="130" name="FSC#ATSTATECFG@1.1001:ApprovedSignature">
    <vt:lpwstr/>
  </property>
  <property fmtid="{D5CDD505-2E9C-101B-9397-08002B2CF9AE}" pid="131" name="FSC#ATSTATECFG@1.1001:BankAccount">
    <vt:lpwstr/>
  </property>
  <property fmtid="{D5CDD505-2E9C-101B-9397-08002B2CF9AE}" pid="132" name="FSC#ATSTATECFG@1.1001:BankAccountOwner">
    <vt:lpwstr/>
  </property>
  <property fmtid="{D5CDD505-2E9C-101B-9397-08002B2CF9AE}" pid="133" name="FSC#ATSTATECFG@1.1001:BankInstitute">
    <vt:lpwstr/>
  </property>
  <property fmtid="{D5CDD505-2E9C-101B-9397-08002B2CF9AE}" pid="134" name="FSC#ATSTATECFG@1.1001:BankAccountID">
    <vt:lpwstr/>
  </property>
  <property fmtid="{D5CDD505-2E9C-101B-9397-08002B2CF9AE}" pid="135" name="FSC#ATSTATECFG@1.1001:BankAccountIBAN">
    <vt:lpwstr/>
  </property>
  <property fmtid="{D5CDD505-2E9C-101B-9397-08002B2CF9AE}" pid="136" name="FSC#ATSTATECFG@1.1001:BankAccountBIC">
    <vt:lpwstr/>
  </property>
  <property fmtid="{D5CDD505-2E9C-101B-9397-08002B2CF9AE}" pid="137" name="FSC#ATSTATECFG@1.1001:BankName">
    <vt:lpwstr/>
  </property>
  <property fmtid="{D5CDD505-2E9C-101B-9397-08002B2CF9AE}" pid="138" name="FSC#CCAPRECONFIG@15.1001:AddrAnrede">
    <vt:lpwstr/>
  </property>
  <property fmtid="{D5CDD505-2E9C-101B-9397-08002B2CF9AE}" pid="139" name="FSC#CCAPRECONFIG@15.1001:AddrTitel">
    <vt:lpwstr/>
  </property>
  <property fmtid="{D5CDD505-2E9C-101B-9397-08002B2CF9AE}" pid="140" name="FSC#CCAPRECONFIG@15.1001:AddrNachgestellter_Titel">
    <vt:lpwstr/>
  </property>
  <property fmtid="{D5CDD505-2E9C-101B-9397-08002B2CF9AE}" pid="141" name="FSC#CCAPRECONFIG@15.1001:AddrVorname">
    <vt:lpwstr/>
  </property>
  <property fmtid="{D5CDD505-2E9C-101B-9397-08002B2CF9AE}" pid="142" name="FSC#CCAPRECONFIG@15.1001:AddrNachname">
    <vt:lpwstr/>
  </property>
  <property fmtid="{D5CDD505-2E9C-101B-9397-08002B2CF9AE}" pid="143" name="FSC#CCAPRECONFIG@15.1001:AddrzH">
    <vt:lpwstr/>
  </property>
  <property fmtid="{D5CDD505-2E9C-101B-9397-08002B2CF9AE}" pid="144" name="FSC#CCAPRECONFIG@15.1001:AddrGeschlecht">
    <vt:lpwstr/>
  </property>
  <property fmtid="{D5CDD505-2E9C-101B-9397-08002B2CF9AE}" pid="145" name="FSC#CCAPRECONFIG@15.1001:AddrStrasse">
    <vt:lpwstr/>
  </property>
  <property fmtid="{D5CDD505-2E9C-101B-9397-08002B2CF9AE}" pid="146" name="FSC#CCAPRECONFIG@15.1001:AddrHausnummer">
    <vt:lpwstr/>
  </property>
  <property fmtid="{D5CDD505-2E9C-101B-9397-08002B2CF9AE}" pid="147" name="FSC#CCAPRECONFIG@15.1001:AddrStiege">
    <vt:lpwstr/>
  </property>
  <property fmtid="{D5CDD505-2E9C-101B-9397-08002B2CF9AE}" pid="148" name="FSC#CCAPRECONFIG@15.1001:AddrTuer">
    <vt:lpwstr/>
  </property>
  <property fmtid="{D5CDD505-2E9C-101B-9397-08002B2CF9AE}" pid="149" name="FSC#CCAPRECONFIG@15.1001:AddrPostfach">
    <vt:lpwstr/>
  </property>
  <property fmtid="{D5CDD505-2E9C-101B-9397-08002B2CF9AE}" pid="150" name="FSC#CCAPRECONFIG@15.1001:AddrPostleitzahl">
    <vt:lpwstr/>
  </property>
  <property fmtid="{D5CDD505-2E9C-101B-9397-08002B2CF9AE}" pid="151" name="FSC#CCAPRECONFIG@15.1001:AddrOrt">
    <vt:lpwstr/>
  </property>
  <property fmtid="{D5CDD505-2E9C-101B-9397-08002B2CF9AE}" pid="152" name="FSC#CCAPRECONFIG@15.1001:AddrLand">
    <vt:lpwstr/>
  </property>
  <property fmtid="{D5CDD505-2E9C-101B-9397-08002B2CF9AE}" pid="153" name="FSC#CCAPRECONFIG@15.1001:AddrEmail">
    <vt:lpwstr/>
  </property>
  <property fmtid="{D5CDD505-2E9C-101B-9397-08002B2CF9AE}" pid="154" name="FSC#CCAPRECONFIG@15.1001:AddrAdresse">
    <vt:lpwstr/>
  </property>
  <property fmtid="{D5CDD505-2E9C-101B-9397-08002B2CF9AE}" pid="155" name="FSC#CCAPRECONFIG@15.1001:AddrFax">
    <vt:lpwstr/>
  </property>
  <property fmtid="{D5CDD505-2E9C-101B-9397-08002B2CF9AE}" pid="156" name="FSC#CCAPRECONFIG@15.1001:AddrOrganisationsname">
    <vt:lpwstr/>
  </property>
  <property fmtid="{D5CDD505-2E9C-101B-9397-08002B2CF9AE}" pid="157" name="FSC#CCAPRECONFIG@15.1001:AddrOrganisationskurzname">
    <vt:lpwstr/>
  </property>
  <property fmtid="{D5CDD505-2E9C-101B-9397-08002B2CF9AE}" pid="158" name="FSC#CCAPRECONFIG@15.1001:AddrAbschriftsbemerkung">
    <vt:lpwstr/>
  </property>
  <property fmtid="{D5CDD505-2E9C-101B-9397-08002B2CF9AE}" pid="159" name="FSC#CCAPRECONFIG@15.1001:AddrName_Zeile_2">
    <vt:lpwstr/>
  </property>
  <property fmtid="{D5CDD505-2E9C-101B-9397-08002B2CF9AE}" pid="160" name="FSC#CCAPRECONFIG@15.1001:AddrName_Zeile_3">
    <vt:lpwstr/>
  </property>
  <property fmtid="{D5CDD505-2E9C-101B-9397-08002B2CF9AE}" pid="161" name="FSC#CCAPRECONFIG@15.1001:AddrPostalischeAdresse">
    <vt:lpwstr/>
  </property>
  <property fmtid="{D5CDD505-2E9C-101B-9397-08002B2CF9AE}" pid="162" name="FSC#ATPRECONFIG@1.1001:ChargePreview">
    <vt:lpwstr/>
  </property>
  <property fmtid="{D5CDD505-2E9C-101B-9397-08002B2CF9AE}" pid="163" name="FSC#FSCFOLIO@1.1001:docpropproject">
    <vt:lpwstr/>
  </property>
  <property fmtid="{D5CDD505-2E9C-101B-9397-08002B2CF9AE}" pid="165" name="_NewReviewCycle">
    <vt:lpwstr/>
  </property>
  <property fmtid="{D5CDD505-2E9C-101B-9397-08002B2CF9AE}" pid="170" name="FSC#BRZCUSTOMIZE@101.9800:FMM_NET_VALUE_MAN">
    <vt:lpwstr/>
  </property>
  <property fmtid="{D5CDD505-2E9C-101B-9397-08002B2CF9AE}" pid="171" name="FSC#BRZCUSTOMIZE@101.9800:FMM_GRM_VAL_FROM">
    <vt:lpwstr/>
  </property>
  <property fmtid="{D5CDD505-2E9C-101B-9397-08002B2CF9AE}" pid="172" name="FSC#BRZCUSTOMIZE@101.9800:FMM_GRM_VAL_TO">
    <vt:lpwstr/>
  </property>
  <property fmtid="{D5CDD505-2E9C-101B-9397-08002B2CF9AE}" pid="173" name="FSC#BRZCUSTOMIZE@101.9800:FMM_BILL_DATE">
    <vt:lpwstr/>
  </property>
  <property fmtid="{D5CDD505-2E9C-101B-9397-08002B2CF9AE}" pid="174" name="FSC#BRZCUSTOMIZE@101.9800:FMM_ZANTRAGDATUM">
    <vt:lpwstr/>
  </property>
  <property fmtid="{D5CDD505-2E9C-101B-9397-08002B2CF9AE}" pid="175" name="FSC#BRZCUSTOMIZE@101.9800:FMM_ZZBANK_ACCOUNT_H">
    <vt:lpwstr/>
  </property>
  <property fmtid="{D5CDD505-2E9C-101B-9397-08002B2CF9AE}" pid="176" name="FSC#BRZCUSTOMIZE@101.9800:FMM_EXPENSETYPE">
    <vt:lpwstr/>
  </property>
  <property fmtid="{D5CDD505-2E9C-101B-9397-08002B2CF9AE}" pid="177" name="FSC#BRZCUSTOMIZE@101.9800:FMM_GRANTOR">
    <vt:lpwstr/>
  </property>
  <property fmtid="{D5CDD505-2E9C-101B-9397-08002B2CF9AE}" pid="178" name="FSC#BRZCUSTOMIZE@101.9800:FMM_GRANTOR_ADDRESS">
    <vt:lpwstr/>
  </property>
  <property fmtid="{D5CDD505-2E9C-101B-9397-08002B2CF9AE}" pid="179" name="FSC#BRZCUSTOMIZE@101.9800:FMM_CONTACT_PERSON">
    <vt:lpwstr/>
  </property>
  <property fmtid="{D5CDD505-2E9C-101B-9397-08002B2CF9AE}" pid="180" name="FSC#BRZCUSTOMIZE@101.9800:FMM_MITTELBINDUNG">
    <vt:lpwstr/>
  </property>
  <property fmtid="{D5CDD505-2E9C-101B-9397-08002B2CF9AE}" pid="181" name="FSC#BRZCUSTOMIZE@101.9800:FMM_MITTELRESERVIERUNG">
    <vt:lpwstr/>
  </property>
  <property fmtid="{D5CDD505-2E9C-101B-9397-08002B2CF9AE}" pid="182" name="FSC#BRZCUSTOMIZE@101.9800:FMM_RUECK_FV">
    <vt:lpwstr/>
  </property>
  <property fmtid="{D5CDD505-2E9C-101B-9397-08002B2CF9AE}" pid="183" name="FSC#BRZCUSTOMIZE@101.9800:FMM_TURNUSARZT">
    <vt:lpwstr/>
  </property>
  <property fmtid="{D5CDD505-2E9C-101B-9397-08002B2CF9AE}" pid="184" name="FSC#BRZCUSTOMIZE@101.9800:FMM_GRANTOR_ID">
    <vt:lpwstr/>
  </property>
</Properties>
</file>